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2" w:rsidRDefault="006F0FEF">
      <w:pPr>
        <w:pStyle w:val="a5"/>
        <w:widowControl/>
        <w:spacing w:line="360" w:lineRule="auto"/>
        <w:jc w:val="center"/>
        <w:rPr>
          <w:rFonts w:ascii="黑体" w:eastAsia="黑体" w:hAnsi="黑体" w:cs="黑体"/>
          <w:color w:val="000000"/>
          <w:sz w:val="32"/>
          <w:szCs w:val="32"/>
        </w:rPr>
      </w:pPr>
      <w:r>
        <w:rPr>
          <w:rFonts w:ascii="黑体" w:eastAsia="黑体" w:hAnsi="黑体" w:cs="黑体" w:hint="eastAsia"/>
          <w:b/>
          <w:color w:val="000000"/>
          <w:spacing w:val="27"/>
          <w:sz w:val="32"/>
          <w:szCs w:val="32"/>
          <w:shd w:val="clear" w:color="auto" w:fill="FFFFFF"/>
        </w:rPr>
        <w:t>项目支出绩效自评报告</w:t>
      </w:r>
    </w:p>
    <w:p w:rsidR="00396132" w:rsidRDefault="006F0FEF">
      <w:pPr>
        <w:pStyle w:val="a5"/>
        <w:widowControl/>
        <w:spacing w:line="360" w:lineRule="auto"/>
        <w:jc w:val="center"/>
        <w:rPr>
          <w:rFonts w:ascii="宋体" w:eastAsia="宋体" w:hAnsi="宋体" w:cs="宋体"/>
          <w:color w:val="000000"/>
          <w:spacing w:val="-13"/>
        </w:rPr>
      </w:pPr>
      <w:r>
        <w:rPr>
          <w:rFonts w:ascii="宋体" w:eastAsia="宋体" w:hAnsi="宋体" w:cs="宋体" w:hint="eastAsia"/>
          <w:color w:val="000000"/>
          <w:shd w:val="clear" w:color="auto" w:fill="FFFFFF"/>
        </w:rPr>
        <w:t>（中央专项彩票基金支持</w:t>
      </w:r>
      <w:proofErr w:type="gramStart"/>
      <w:r>
        <w:rPr>
          <w:rFonts w:ascii="宋体" w:eastAsia="宋体" w:hAnsi="宋体" w:cs="宋体" w:hint="eastAsia"/>
          <w:color w:val="000000"/>
          <w:shd w:val="clear" w:color="auto" w:fill="FFFFFF"/>
        </w:rPr>
        <w:t>校外校外</w:t>
      </w:r>
      <w:proofErr w:type="gramEnd"/>
      <w:r>
        <w:rPr>
          <w:rFonts w:ascii="宋体" w:eastAsia="宋体" w:hAnsi="宋体" w:cs="宋体" w:hint="eastAsia"/>
          <w:color w:val="000000"/>
          <w:shd w:val="clear" w:color="auto" w:fill="FFFFFF"/>
        </w:rPr>
        <w:t>活动保障和能力提升</w:t>
      </w:r>
      <w:r>
        <w:rPr>
          <w:rFonts w:ascii="宋体" w:eastAsia="宋体" w:hAnsi="宋体" w:cs="宋体" w:hint="eastAsia"/>
          <w:color w:val="000000"/>
          <w:spacing w:val="-13"/>
          <w:shd w:val="clear" w:color="auto" w:fill="FFFFFF"/>
        </w:rPr>
        <w:t>项目）</w:t>
      </w:r>
    </w:p>
    <w:p w:rsidR="00396132" w:rsidRDefault="00396132">
      <w:pPr>
        <w:pStyle w:val="a5"/>
        <w:widowControl/>
        <w:spacing w:line="360" w:lineRule="auto"/>
        <w:jc w:val="center"/>
        <w:rPr>
          <w:rFonts w:ascii="宋体" w:eastAsia="宋体" w:hAnsi="宋体" w:cs="宋体"/>
          <w:color w:val="000000"/>
          <w:shd w:val="clear" w:color="auto" w:fill="FFFFFF"/>
        </w:rPr>
      </w:pPr>
    </w:p>
    <w:p w:rsidR="00396132" w:rsidRDefault="006F0FEF">
      <w:pPr>
        <w:pStyle w:val="a5"/>
        <w:widowControl/>
        <w:spacing w:line="360" w:lineRule="auto"/>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上海市浦东新区青少年活动中心</w:t>
      </w:r>
    </w:p>
    <w:p w:rsidR="00396132" w:rsidRDefault="006F0FEF">
      <w:pPr>
        <w:pStyle w:val="a5"/>
        <w:widowControl/>
        <w:spacing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浦东新区作为全国影视实验区，积极探索</w:t>
      </w:r>
      <w:proofErr w:type="gramStart"/>
      <w:r>
        <w:rPr>
          <w:rFonts w:ascii="宋体" w:eastAsia="宋体" w:hAnsi="宋体" w:cs="宋体" w:hint="eastAsia"/>
          <w:color w:val="000000"/>
          <w:shd w:val="clear" w:color="auto" w:fill="FFFFFF"/>
        </w:rPr>
        <w:t>影视项目</w:t>
      </w:r>
      <w:proofErr w:type="gramEnd"/>
      <w:r>
        <w:rPr>
          <w:rFonts w:ascii="宋体" w:eastAsia="宋体" w:hAnsi="宋体" w:cs="宋体" w:hint="eastAsia"/>
          <w:color w:val="000000"/>
          <w:shd w:val="clear" w:color="auto" w:fill="FFFFFF"/>
        </w:rPr>
        <w:t>化运作，加强影视社团校园展示交流活动。在中央专项</w:t>
      </w:r>
      <w:proofErr w:type="gramStart"/>
      <w:r>
        <w:rPr>
          <w:rFonts w:ascii="宋体" w:eastAsia="宋体" w:hAnsi="宋体" w:cs="宋体" w:hint="eastAsia"/>
          <w:color w:val="000000"/>
          <w:shd w:val="clear" w:color="auto" w:fill="FFFFFF"/>
        </w:rPr>
        <w:t>彩票公益</w:t>
      </w:r>
      <w:proofErr w:type="gramEnd"/>
      <w:r>
        <w:rPr>
          <w:rFonts w:ascii="宋体" w:eastAsia="宋体" w:hAnsi="宋体" w:cs="宋体" w:hint="eastAsia"/>
          <w:color w:val="000000"/>
          <w:shd w:val="clear" w:color="auto" w:fill="FFFFFF"/>
        </w:rPr>
        <w:t>基金支持下，浦东新区校外教育事业发展项目资金实际到位</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万元，目前已用</w:t>
      </w:r>
      <w:r>
        <w:rPr>
          <w:rFonts w:ascii="宋体" w:eastAsia="宋体" w:hAnsi="宋体" w:cs="宋体" w:hint="eastAsia"/>
          <w:color w:val="000000"/>
          <w:shd w:val="clear" w:color="auto" w:fill="FFFFFF"/>
        </w:rPr>
        <w:t>24.1</w:t>
      </w:r>
      <w:r>
        <w:rPr>
          <w:rFonts w:ascii="宋体" w:eastAsia="宋体" w:hAnsi="宋体" w:cs="宋体" w:hint="eastAsia"/>
          <w:color w:val="000000"/>
          <w:shd w:val="clear" w:color="auto" w:fill="FFFFFF"/>
        </w:rPr>
        <w:t>万元，还剩余</w:t>
      </w:r>
      <w:r>
        <w:rPr>
          <w:rFonts w:ascii="宋体" w:eastAsia="宋体" w:hAnsi="宋体" w:cs="宋体" w:hint="eastAsia"/>
          <w:color w:val="000000"/>
          <w:shd w:val="clear" w:color="auto" w:fill="FFFFFF"/>
        </w:rPr>
        <w:t>75.9</w:t>
      </w:r>
      <w:r>
        <w:rPr>
          <w:rFonts w:ascii="宋体" w:eastAsia="宋体" w:hAnsi="宋体" w:cs="宋体" w:hint="eastAsia"/>
          <w:color w:val="000000"/>
          <w:shd w:val="clear" w:color="auto" w:fill="FFFFFF"/>
        </w:rPr>
        <w:t>万元正在执行中。五项影视主题活动，已经完成</w:t>
      </w: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项，受惠</w:t>
      </w:r>
      <w:r>
        <w:rPr>
          <w:rFonts w:ascii="宋体" w:eastAsia="宋体" w:hAnsi="宋体" w:cs="宋体" w:hint="eastAsia"/>
          <w:color w:val="000000"/>
          <w:shd w:val="clear" w:color="auto" w:fill="FFFFFF"/>
        </w:rPr>
        <w:t>25</w:t>
      </w:r>
      <w:r>
        <w:rPr>
          <w:rFonts w:ascii="宋体" w:eastAsia="宋体" w:hAnsi="宋体" w:cs="宋体" w:hint="eastAsia"/>
          <w:color w:val="000000"/>
          <w:shd w:val="clear" w:color="auto" w:fill="FFFFFF"/>
        </w:rPr>
        <w:t>万中小学生，</w:t>
      </w:r>
      <w:r>
        <w:rPr>
          <w:rFonts w:ascii="宋体" w:eastAsia="宋体" w:hAnsi="宋体" w:cs="宋体" w:hint="eastAsia"/>
          <w:color w:val="000000"/>
          <w:shd w:val="clear" w:color="auto" w:fill="FFFFFF"/>
        </w:rPr>
        <w:t>51</w:t>
      </w:r>
      <w:r>
        <w:rPr>
          <w:rFonts w:ascii="宋体" w:eastAsia="宋体" w:hAnsi="宋体" w:cs="宋体" w:hint="eastAsia"/>
          <w:color w:val="000000"/>
          <w:shd w:val="clear" w:color="auto" w:fill="FFFFFF"/>
        </w:rPr>
        <w:t>万人次学生参与；三项活动执行中，涉及学生</w:t>
      </w:r>
      <w:r>
        <w:rPr>
          <w:rFonts w:ascii="宋体" w:eastAsia="宋体" w:hAnsi="宋体" w:cs="宋体" w:hint="eastAsia"/>
          <w:color w:val="000000"/>
          <w:shd w:val="clear" w:color="auto" w:fill="FFFFFF"/>
        </w:rPr>
        <w:t>6</w:t>
      </w:r>
      <w:r>
        <w:rPr>
          <w:rFonts w:ascii="宋体" w:eastAsia="宋体" w:hAnsi="宋体" w:cs="宋体" w:hint="eastAsia"/>
          <w:color w:val="000000"/>
          <w:shd w:val="clear" w:color="auto" w:fill="FFFFFF"/>
        </w:rPr>
        <w:t>万。</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根据《教育部办公厅关于做好</w:t>
      </w:r>
      <w:r>
        <w:rPr>
          <w:rFonts w:ascii="宋体" w:eastAsia="宋体" w:hAnsi="宋体" w:cs="宋体" w:hint="eastAsia"/>
          <w:color w:val="000000"/>
          <w:shd w:val="clear" w:color="auto" w:fill="FFFFFF"/>
        </w:rPr>
        <w:t>2017</w:t>
      </w:r>
      <w:r>
        <w:rPr>
          <w:rFonts w:ascii="宋体" w:eastAsia="宋体" w:hAnsi="宋体" w:cs="宋体" w:hint="eastAsia"/>
          <w:color w:val="000000"/>
          <w:shd w:val="clear" w:color="auto" w:fill="FFFFFF"/>
        </w:rPr>
        <w:t>年度中央专项彩票公益基金支持校外教育事业发展项目支出绩效评价（考核和验收）工作的通知》，按照市教委具体要求，对项目支出绩效评价工作进行中期小结。具体内容如下：</w:t>
      </w:r>
    </w:p>
    <w:p w:rsidR="00396132" w:rsidRDefault="006F0FEF">
      <w:pPr>
        <w:pStyle w:val="a5"/>
        <w:widowControl/>
        <w:spacing w:line="360" w:lineRule="auto"/>
        <w:ind w:firstLineChars="200" w:firstLine="482"/>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一、项目支出绩效指标完成情况</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依据</w:t>
      </w:r>
      <w:r>
        <w:rPr>
          <w:rFonts w:ascii="宋体" w:eastAsia="宋体" w:hAnsi="宋体" w:cs="宋体"/>
          <w:color w:val="000000"/>
          <w:shd w:val="clear" w:color="auto" w:fill="FFFFFF"/>
        </w:rPr>
        <w:t>项目组织实施管理办法，结合项目特点，</w:t>
      </w:r>
      <w:r>
        <w:rPr>
          <w:rFonts w:ascii="宋体" w:eastAsia="宋体" w:hAnsi="宋体" w:cs="宋体" w:hint="eastAsia"/>
          <w:color w:val="000000"/>
          <w:shd w:val="clear" w:color="auto" w:fill="FFFFFF"/>
        </w:rPr>
        <w:t>自</w:t>
      </w:r>
      <w:r>
        <w:rPr>
          <w:rFonts w:ascii="宋体" w:eastAsia="宋体" w:hAnsi="宋体" w:cs="宋体" w:hint="eastAsia"/>
          <w:color w:val="000000"/>
          <w:shd w:val="clear" w:color="auto" w:fill="FFFFFF"/>
        </w:rPr>
        <w:t>2017</w:t>
      </w:r>
      <w:r>
        <w:rPr>
          <w:rFonts w:ascii="宋体" w:eastAsia="宋体" w:hAnsi="宋体" w:cs="宋体" w:hint="eastAsia"/>
          <w:color w:val="000000"/>
          <w:shd w:val="clear" w:color="auto" w:fill="FFFFFF"/>
        </w:rPr>
        <w:t>年</w:t>
      </w:r>
      <w:r>
        <w:rPr>
          <w:rFonts w:ascii="宋体" w:eastAsia="宋体" w:hAnsi="宋体" w:cs="宋体" w:hint="eastAsia"/>
          <w:color w:val="000000"/>
          <w:shd w:val="clear" w:color="auto" w:fill="FFFFFF"/>
        </w:rPr>
        <w:t>10</w:t>
      </w:r>
      <w:r>
        <w:rPr>
          <w:rFonts w:ascii="宋体" w:eastAsia="宋体" w:hAnsi="宋体" w:cs="宋体" w:hint="eastAsia"/>
          <w:color w:val="000000"/>
          <w:shd w:val="clear" w:color="auto" w:fill="FFFFFF"/>
        </w:rPr>
        <w:t>月</w:t>
      </w:r>
      <w:r>
        <w:rPr>
          <w:rFonts w:ascii="宋体" w:eastAsia="宋体" w:hAnsi="宋体" w:cs="宋体" w:hint="eastAsia"/>
          <w:color w:val="000000"/>
          <w:shd w:val="clear" w:color="auto" w:fill="FFFFFF"/>
        </w:rPr>
        <w:t>开始有序开展、完成各项活动。</w:t>
      </w:r>
    </w:p>
    <w:p w:rsidR="00396132" w:rsidRDefault="006F0FEF">
      <w:pPr>
        <w:pStyle w:val="a5"/>
        <w:widowControl/>
        <w:numPr>
          <w:ilvl w:val="0"/>
          <w:numId w:val="1"/>
        </w:numPr>
        <w:spacing w:line="360" w:lineRule="auto"/>
        <w:ind w:firstLineChars="200" w:firstLine="482"/>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产出指标</w:t>
      </w:r>
    </w:p>
    <w:p w:rsidR="00396132" w:rsidRDefault="006F0FEF">
      <w:pPr>
        <w:pStyle w:val="a5"/>
        <w:widowControl/>
        <w:numPr>
          <w:ilvl w:val="0"/>
          <w:numId w:val="2"/>
        </w:numPr>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数量指标</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①影视征文活动：项目已经完成，</w:t>
      </w:r>
      <w:r>
        <w:rPr>
          <w:rFonts w:ascii="宋体" w:eastAsia="宋体" w:hAnsi="宋体" w:cs="宋体" w:hint="eastAsia"/>
          <w:color w:val="000000"/>
          <w:shd w:val="clear" w:color="auto" w:fill="FFFFFF"/>
        </w:rPr>
        <w:t>25</w:t>
      </w:r>
      <w:r>
        <w:rPr>
          <w:rFonts w:ascii="宋体" w:eastAsia="宋体" w:hAnsi="宋体" w:cs="宋体" w:hint="eastAsia"/>
          <w:color w:val="000000"/>
          <w:shd w:val="clear" w:color="auto" w:fill="FFFFFF"/>
        </w:rPr>
        <w:t>万中小学生参与；</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②影视</w:t>
      </w:r>
      <w:proofErr w:type="gramStart"/>
      <w:r>
        <w:rPr>
          <w:rFonts w:ascii="宋体" w:eastAsia="宋体" w:hAnsi="宋体" w:cs="宋体" w:hint="eastAsia"/>
          <w:color w:val="000000"/>
          <w:shd w:val="clear" w:color="auto" w:fill="FFFFFF"/>
        </w:rPr>
        <w:t>微报告</w:t>
      </w:r>
      <w:proofErr w:type="gramEnd"/>
      <w:r>
        <w:rPr>
          <w:rFonts w:ascii="宋体" w:eastAsia="宋体" w:hAnsi="宋体" w:cs="宋体" w:hint="eastAsia"/>
          <w:color w:val="000000"/>
          <w:shd w:val="clear" w:color="auto" w:fill="FFFFFF"/>
        </w:rPr>
        <w:t>活动：项目执行中；</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③</w:t>
      </w: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创作拍摄活动：项目执行中；</w:t>
      </w:r>
    </w:p>
    <w:p w:rsidR="00396132" w:rsidRDefault="006F0FEF">
      <w:pPr>
        <w:pStyle w:val="a5"/>
        <w:widowControl/>
        <w:spacing w:line="360" w:lineRule="auto"/>
        <w:ind w:leftChars="228" w:left="719" w:hangingChars="100" w:hanging="24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④公益电影进校园</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外来务工人员子女学校）：项目执行中，</w:t>
      </w:r>
      <w:r>
        <w:rPr>
          <w:rFonts w:ascii="宋体" w:eastAsia="宋体" w:hAnsi="宋体" w:cs="宋体" w:hint="eastAsia"/>
          <w:color w:val="000000"/>
          <w:shd w:val="clear" w:color="auto" w:fill="FFFFFF"/>
        </w:rPr>
        <w:t>3-5</w:t>
      </w:r>
      <w:r>
        <w:rPr>
          <w:rFonts w:ascii="宋体" w:eastAsia="宋体" w:hAnsi="宋体" w:cs="宋体" w:hint="eastAsia"/>
          <w:color w:val="000000"/>
          <w:shd w:val="clear" w:color="auto" w:fill="FFFFFF"/>
        </w:rPr>
        <w:t>月</w:t>
      </w:r>
      <w:r>
        <w:rPr>
          <w:rFonts w:ascii="宋体" w:eastAsia="宋体" w:hAnsi="宋体" w:cs="宋体" w:hint="eastAsia"/>
          <w:color w:val="000000"/>
          <w:shd w:val="clear" w:color="auto" w:fill="FFFFFF"/>
        </w:rPr>
        <w:t>86</w:t>
      </w:r>
      <w:r>
        <w:rPr>
          <w:rFonts w:ascii="宋体" w:eastAsia="宋体" w:hAnsi="宋体" w:cs="宋体" w:hint="eastAsia"/>
          <w:color w:val="000000"/>
          <w:shd w:val="clear" w:color="auto" w:fill="FFFFFF"/>
        </w:rPr>
        <w:t>场，</w:t>
      </w:r>
    </w:p>
    <w:p w:rsidR="00396132" w:rsidRDefault="006F0FEF">
      <w:pPr>
        <w:pStyle w:val="a5"/>
        <w:widowControl/>
        <w:spacing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1.5</w:t>
      </w:r>
      <w:r>
        <w:rPr>
          <w:rFonts w:ascii="宋体" w:eastAsia="宋体" w:hAnsi="宋体" w:cs="宋体" w:hint="eastAsia"/>
          <w:color w:val="000000"/>
          <w:shd w:val="clear" w:color="auto" w:fill="FFFFFF"/>
        </w:rPr>
        <w:t>万外来务工人员子女学校学生受惠；</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⑤影视社团展示与交流活动：项目已经完成，</w:t>
      </w:r>
      <w:r>
        <w:rPr>
          <w:rFonts w:ascii="宋体" w:eastAsia="宋体" w:hAnsi="宋体" w:cs="宋体" w:hint="eastAsia"/>
          <w:color w:val="000000"/>
          <w:shd w:val="clear" w:color="auto" w:fill="FFFFFF"/>
        </w:rPr>
        <w:t>11</w:t>
      </w:r>
      <w:r>
        <w:rPr>
          <w:rFonts w:ascii="宋体" w:eastAsia="宋体" w:hAnsi="宋体" w:cs="宋体" w:hint="eastAsia"/>
          <w:color w:val="000000"/>
          <w:shd w:val="clear" w:color="auto" w:fill="FFFFFF"/>
        </w:rPr>
        <w:t>场次，</w:t>
      </w:r>
      <w:r>
        <w:rPr>
          <w:rFonts w:ascii="宋体" w:eastAsia="宋体" w:hAnsi="宋体" w:cs="宋体" w:hint="eastAsia"/>
          <w:color w:val="000000"/>
          <w:shd w:val="clear" w:color="auto" w:fill="FFFFFF"/>
        </w:rPr>
        <w:t>26</w:t>
      </w:r>
      <w:r>
        <w:rPr>
          <w:rFonts w:ascii="宋体" w:eastAsia="宋体" w:hAnsi="宋体" w:cs="宋体" w:hint="eastAsia"/>
          <w:color w:val="000000"/>
          <w:shd w:val="clear" w:color="auto" w:fill="FFFFFF"/>
        </w:rPr>
        <w:t>万中小学生参加；</w:t>
      </w:r>
    </w:p>
    <w:p w:rsidR="00396132" w:rsidRDefault="006F0FEF">
      <w:pPr>
        <w:pStyle w:val="a5"/>
        <w:widowControl/>
        <w:spacing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中央电视台、上海市教委</w:t>
      </w:r>
      <w:proofErr w:type="gramStart"/>
      <w:r>
        <w:rPr>
          <w:rFonts w:ascii="宋体" w:eastAsia="宋体" w:hAnsi="宋体" w:cs="宋体" w:hint="eastAsia"/>
          <w:color w:val="000000"/>
          <w:shd w:val="clear" w:color="auto" w:fill="FFFFFF"/>
        </w:rPr>
        <w:t>政务微信“上海教育”</w:t>
      </w:r>
      <w:proofErr w:type="gramEnd"/>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上海教育电视台、</w:t>
      </w:r>
      <w:r>
        <w:rPr>
          <w:rFonts w:ascii="宋体" w:eastAsia="宋体" w:hAnsi="宋体" w:cs="宋体" w:hint="eastAsia"/>
          <w:color w:val="000000"/>
          <w:shd w:val="clear" w:color="auto" w:fill="FFFFFF"/>
        </w:rPr>
        <w:t>上海东方财经频道、上海浦东门户网站、《浦东时报》、《东方教育时报》等媒体</w:t>
      </w:r>
      <w:r>
        <w:rPr>
          <w:rFonts w:ascii="宋体" w:eastAsia="宋体" w:hAnsi="宋体" w:cs="宋体" w:hint="eastAsia"/>
          <w:color w:val="000000"/>
          <w:shd w:val="clear" w:color="auto" w:fill="FFFFFF"/>
        </w:rPr>
        <w:t>进行</w:t>
      </w:r>
      <w:r>
        <w:rPr>
          <w:rFonts w:ascii="宋体" w:eastAsia="宋体" w:hAnsi="宋体" w:cs="宋体" w:hint="eastAsia"/>
          <w:color w:val="000000"/>
          <w:shd w:val="clear" w:color="auto" w:fill="FFFFFF"/>
        </w:rPr>
        <w:t>报道。</w:t>
      </w:r>
    </w:p>
    <w:p w:rsidR="00396132" w:rsidRDefault="006F0FEF">
      <w:pPr>
        <w:pStyle w:val="a5"/>
        <w:widowControl/>
        <w:spacing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 xml:space="preserve">   2.</w:t>
      </w:r>
      <w:r>
        <w:rPr>
          <w:rFonts w:ascii="宋体" w:eastAsia="宋体" w:hAnsi="宋体" w:cs="宋体" w:hint="eastAsia"/>
          <w:color w:val="000000"/>
          <w:shd w:val="clear" w:color="auto" w:fill="FFFFFF"/>
        </w:rPr>
        <w:t>质量指标</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①影视征文活动：</w:t>
      </w:r>
      <w:r>
        <w:rPr>
          <w:rFonts w:ascii="宋体" w:eastAsia="宋体" w:hAnsi="宋体" w:cs="宋体" w:hint="eastAsia"/>
          <w:color w:val="000000"/>
          <w:shd w:val="clear" w:color="auto" w:fill="FFFFFF"/>
        </w:rPr>
        <w:t>328</w:t>
      </w:r>
      <w:r>
        <w:rPr>
          <w:rFonts w:ascii="宋体" w:eastAsia="宋体" w:hAnsi="宋体" w:cs="宋体" w:hint="eastAsia"/>
          <w:color w:val="000000"/>
          <w:shd w:val="clear" w:color="auto" w:fill="FFFFFF"/>
        </w:rPr>
        <w:t>所学校，</w:t>
      </w:r>
      <w:r>
        <w:rPr>
          <w:rFonts w:ascii="宋体" w:eastAsia="宋体" w:hAnsi="宋体" w:cs="宋体" w:hint="eastAsia"/>
          <w:color w:val="000000"/>
          <w:shd w:val="clear" w:color="auto" w:fill="FFFFFF"/>
        </w:rPr>
        <w:t>25</w:t>
      </w:r>
      <w:r>
        <w:rPr>
          <w:rFonts w:ascii="宋体" w:eastAsia="宋体" w:hAnsi="宋体" w:cs="宋体" w:hint="eastAsia"/>
          <w:color w:val="000000"/>
          <w:shd w:val="clear" w:color="auto" w:fill="FFFFFF"/>
        </w:rPr>
        <w:t>万学生通过观摩优秀影片，在影评撰写中提高对影片的感悟、理解和鉴赏能力；</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②影视</w:t>
      </w:r>
      <w:proofErr w:type="gramStart"/>
      <w:r>
        <w:rPr>
          <w:rFonts w:ascii="宋体" w:eastAsia="宋体" w:hAnsi="宋体" w:cs="宋体" w:hint="eastAsia"/>
          <w:color w:val="000000"/>
          <w:shd w:val="clear" w:color="auto" w:fill="FFFFFF"/>
        </w:rPr>
        <w:t>微报告</w:t>
      </w:r>
      <w:proofErr w:type="gramEnd"/>
      <w:r>
        <w:rPr>
          <w:rFonts w:ascii="宋体" w:eastAsia="宋体" w:hAnsi="宋体" w:cs="宋体" w:hint="eastAsia"/>
          <w:color w:val="000000"/>
          <w:shd w:val="clear" w:color="auto" w:fill="FFFFFF"/>
        </w:rPr>
        <w:t>活动：项目执行中；</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lastRenderedPageBreak/>
        <w:t>③</w:t>
      </w: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创作拍摄活动：项目执行中；</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④公益电影进校园</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外来务工人员子女学校）：</w:t>
      </w:r>
      <w:r>
        <w:rPr>
          <w:rFonts w:ascii="宋体" w:eastAsia="宋体" w:hAnsi="宋体" w:cs="宋体" w:hint="eastAsia"/>
          <w:color w:val="000000"/>
          <w:shd w:val="clear" w:color="auto" w:fill="FFFFFF"/>
        </w:rPr>
        <w:t>让每个孩子都能观看到优秀影片，</w:t>
      </w:r>
      <w:r>
        <w:rPr>
          <w:rFonts w:ascii="宋体" w:eastAsia="宋体" w:hAnsi="宋体" w:cs="宋体" w:hint="eastAsia"/>
          <w:color w:val="000000"/>
          <w:shd w:val="clear" w:color="auto" w:fill="FFFFFF"/>
        </w:rPr>
        <w:t>30</w:t>
      </w:r>
      <w:r>
        <w:rPr>
          <w:rFonts w:ascii="宋体" w:eastAsia="宋体" w:hAnsi="宋体" w:cs="宋体" w:hint="eastAsia"/>
          <w:color w:val="000000"/>
          <w:shd w:val="clear" w:color="auto" w:fill="FFFFFF"/>
        </w:rPr>
        <w:t>所学校的</w:t>
      </w:r>
      <w:r>
        <w:rPr>
          <w:rFonts w:ascii="宋体" w:eastAsia="宋体" w:hAnsi="宋体" w:cs="宋体" w:hint="eastAsia"/>
          <w:color w:val="000000"/>
          <w:shd w:val="clear" w:color="auto" w:fill="FFFFFF"/>
        </w:rPr>
        <w:t>1.5</w:t>
      </w:r>
      <w:r>
        <w:rPr>
          <w:rFonts w:ascii="宋体" w:eastAsia="宋体" w:hAnsi="宋体" w:cs="宋体" w:hint="eastAsia"/>
          <w:color w:val="000000"/>
          <w:shd w:val="clear" w:color="auto" w:fill="FFFFFF"/>
        </w:rPr>
        <w:t>万</w:t>
      </w:r>
      <w:r>
        <w:rPr>
          <w:rFonts w:ascii="宋体" w:eastAsia="宋体" w:hAnsi="宋体" w:cs="宋体" w:hint="eastAsia"/>
          <w:color w:val="000000"/>
          <w:shd w:val="clear" w:color="auto" w:fill="FFFFFF"/>
        </w:rPr>
        <w:t>人次</w:t>
      </w:r>
      <w:r>
        <w:rPr>
          <w:rFonts w:ascii="宋体" w:eastAsia="宋体" w:hAnsi="宋体" w:cs="宋体" w:hint="eastAsia"/>
          <w:color w:val="000000"/>
          <w:shd w:val="clear" w:color="auto" w:fill="FFFFFF"/>
        </w:rPr>
        <w:t>学生在“公益电影进校园”活动中共享</w:t>
      </w:r>
      <w:r>
        <w:rPr>
          <w:rFonts w:ascii="宋体" w:eastAsia="宋体" w:hAnsi="宋体" w:cs="宋体" w:hint="eastAsia"/>
          <w:color w:val="000000"/>
          <w:shd w:val="clear" w:color="auto" w:fill="FFFFFF"/>
        </w:rPr>
        <w:t>86</w:t>
      </w:r>
      <w:r>
        <w:rPr>
          <w:rFonts w:ascii="宋体" w:eastAsia="宋体" w:hAnsi="宋体" w:cs="宋体" w:hint="eastAsia"/>
          <w:color w:val="000000"/>
          <w:shd w:val="clear" w:color="auto" w:fill="FFFFFF"/>
        </w:rPr>
        <w:t>场优质电影，丰富他们的校园文化生活</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实现影视教育的公益性和</w:t>
      </w:r>
      <w:proofErr w:type="gramStart"/>
      <w:r>
        <w:rPr>
          <w:rFonts w:ascii="宋体" w:eastAsia="宋体" w:hAnsi="宋体" w:cs="宋体" w:hint="eastAsia"/>
          <w:color w:val="000000"/>
          <w:shd w:val="clear" w:color="auto" w:fill="FFFFFF"/>
        </w:rPr>
        <w:t>普惠</w:t>
      </w:r>
      <w:proofErr w:type="gramEnd"/>
      <w:r>
        <w:rPr>
          <w:rFonts w:ascii="宋体" w:eastAsia="宋体" w:hAnsi="宋体" w:cs="宋体" w:hint="eastAsia"/>
          <w:color w:val="000000"/>
          <w:shd w:val="clear" w:color="auto" w:fill="FFFFFF"/>
        </w:rPr>
        <w:t>性。</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⑤影视社团展示与交流活动：完成</w:t>
      </w:r>
      <w:r>
        <w:rPr>
          <w:rFonts w:ascii="宋体" w:eastAsia="宋体" w:hAnsi="宋体" w:cs="宋体" w:hint="eastAsia"/>
          <w:color w:val="000000"/>
          <w:shd w:val="clear" w:color="auto" w:fill="FFFFFF"/>
        </w:rPr>
        <w:t>11</w:t>
      </w:r>
      <w:r>
        <w:rPr>
          <w:rFonts w:ascii="宋体" w:eastAsia="宋体" w:hAnsi="宋体" w:cs="宋体" w:hint="eastAsia"/>
          <w:color w:val="000000"/>
          <w:shd w:val="clear" w:color="auto" w:fill="FFFFFF"/>
        </w:rPr>
        <w:t>场展示、展演、交流活动呈现本区学生自主、多样化的影视社团活动，打造影视教育“一校一品”，</w:t>
      </w:r>
      <w:r>
        <w:rPr>
          <w:rFonts w:ascii="宋体" w:eastAsia="宋体" w:hAnsi="宋体" w:cs="宋体" w:hint="eastAsia"/>
          <w:color w:val="000000"/>
          <w:shd w:val="clear" w:color="auto" w:fill="FFFFFF"/>
        </w:rPr>
        <w:t>328</w:t>
      </w:r>
      <w:r>
        <w:rPr>
          <w:rFonts w:ascii="宋体" w:eastAsia="宋体" w:hAnsi="宋体" w:cs="宋体" w:hint="eastAsia"/>
          <w:color w:val="000000"/>
          <w:shd w:val="clear" w:color="auto" w:fill="FFFFFF"/>
        </w:rPr>
        <w:t>所学校，</w:t>
      </w:r>
      <w:r>
        <w:rPr>
          <w:rFonts w:ascii="宋体" w:eastAsia="宋体" w:hAnsi="宋体" w:cs="宋体" w:hint="eastAsia"/>
          <w:color w:val="000000"/>
          <w:shd w:val="clear" w:color="auto" w:fill="FFFFFF"/>
        </w:rPr>
        <w:t>26</w:t>
      </w:r>
      <w:r>
        <w:rPr>
          <w:rFonts w:ascii="宋体" w:eastAsia="宋体" w:hAnsi="宋体" w:cs="宋体" w:hint="eastAsia"/>
          <w:color w:val="000000"/>
          <w:shd w:val="clear" w:color="auto" w:fill="FFFFFF"/>
        </w:rPr>
        <w:t>万学生受益。</w:t>
      </w:r>
    </w:p>
    <w:p w:rsidR="00396132" w:rsidRDefault="006F0FEF">
      <w:pPr>
        <w:pStyle w:val="a5"/>
        <w:widowControl/>
        <w:spacing w:line="360" w:lineRule="auto"/>
        <w:ind w:leftChars="200" w:left="420" w:firstLineChars="100" w:firstLine="240"/>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时效指标</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①影视征文活动：已经完成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②影视</w:t>
      </w:r>
      <w:proofErr w:type="gramStart"/>
      <w:r>
        <w:rPr>
          <w:rFonts w:ascii="宋体" w:eastAsia="宋体" w:hAnsi="宋体" w:cs="宋体" w:hint="eastAsia"/>
          <w:color w:val="000000"/>
          <w:shd w:val="clear" w:color="auto" w:fill="FFFFFF"/>
        </w:rPr>
        <w:t>微报告</w:t>
      </w:r>
      <w:proofErr w:type="gramEnd"/>
      <w:r>
        <w:rPr>
          <w:rFonts w:ascii="宋体" w:eastAsia="宋体" w:hAnsi="宋体" w:cs="宋体" w:hint="eastAsia"/>
          <w:color w:val="000000"/>
          <w:shd w:val="clear" w:color="auto" w:fill="FFFFFF"/>
        </w:rPr>
        <w:t>活动：项目进行中，预计</w:t>
      </w:r>
      <w:r>
        <w:rPr>
          <w:rFonts w:ascii="宋体" w:eastAsia="宋体" w:hAnsi="宋体" w:cs="宋体" w:hint="eastAsia"/>
          <w:color w:val="000000"/>
          <w:shd w:val="clear" w:color="auto" w:fill="FFFFFF"/>
        </w:rPr>
        <w:t>8</w:t>
      </w:r>
      <w:r>
        <w:rPr>
          <w:rFonts w:ascii="宋体" w:eastAsia="宋体" w:hAnsi="宋体" w:cs="宋体" w:hint="eastAsia"/>
          <w:color w:val="000000"/>
          <w:shd w:val="clear" w:color="auto" w:fill="FFFFFF"/>
        </w:rPr>
        <w:t>月底完成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③</w:t>
      </w: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w:t>
      </w:r>
      <w:r>
        <w:rPr>
          <w:rFonts w:ascii="宋体" w:eastAsia="宋体" w:hAnsi="宋体" w:cs="宋体" w:hint="eastAsia"/>
          <w:color w:val="000000"/>
          <w:shd w:val="clear" w:color="auto" w:fill="FFFFFF"/>
        </w:rPr>
        <w:t>摄活动：项目进行中，预计</w:t>
      </w:r>
      <w:r>
        <w:rPr>
          <w:rFonts w:ascii="宋体" w:eastAsia="宋体" w:hAnsi="宋体" w:cs="宋体" w:hint="eastAsia"/>
          <w:color w:val="000000"/>
          <w:shd w:val="clear" w:color="auto" w:fill="FFFFFF"/>
        </w:rPr>
        <w:t>8</w:t>
      </w:r>
      <w:r>
        <w:rPr>
          <w:rFonts w:ascii="宋体" w:eastAsia="宋体" w:hAnsi="宋体" w:cs="宋体" w:hint="eastAsia"/>
          <w:color w:val="000000"/>
          <w:shd w:val="clear" w:color="auto" w:fill="FFFFFF"/>
        </w:rPr>
        <w:t>月底完成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④公益电影进校园</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外来务工人员子女学校）：</w:t>
      </w:r>
      <w:r>
        <w:rPr>
          <w:rFonts w:ascii="宋体" w:eastAsia="宋体" w:hAnsi="宋体" w:cs="宋体" w:hint="eastAsia"/>
          <w:color w:val="000000"/>
          <w:shd w:val="clear" w:color="auto" w:fill="FFFFFF"/>
        </w:rPr>
        <w:t>3-5</w:t>
      </w:r>
      <w:r>
        <w:rPr>
          <w:rFonts w:ascii="宋体" w:eastAsia="宋体" w:hAnsi="宋体" w:cs="宋体" w:hint="eastAsia"/>
          <w:color w:val="000000"/>
          <w:shd w:val="clear" w:color="auto" w:fill="FFFFFF"/>
        </w:rPr>
        <w:t>月完成</w:t>
      </w:r>
      <w:r>
        <w:rPr>
          <w:rFonts w:ascii="宋体" w:eastAsia="宋体" w:hAnsi="宋体" w:cs="宋体" w:hint="eastAsia"/>
          <w:color w:val="000000"/>
          <w:shd w:val="clear" w:color="auto" w:fill="FFFFFF"/>
        </w:rPr>
        <w:t>72%</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9</w:t>
      </w:r>
      <w:r>
        <w:rPr>
          <w:rFonts w:ascii="宋体" w:eastAsia="宋体" w:hAnsi="宋体" w:cs="宋体" w:hint="eastAsia"/>
          <w:color w:val="000000"/>
          <w:shd w:val="clear" w:color="auto" w:fill="FFFFFF"/>
        </w:rPr>
        <w:t>月完成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⑤影视社团展示与交流活动：已经完成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spacing w:line="360" w:lineRule="auto"/>
        <w:rPr>
          <w:rFonts w:ascii="宋体" w:eastAsia="宋体" w:hAnsi="宋体" w:cs="宋体"/>
          <w:color w:val="000000"/>
          <w:shd w:val="clear" w:color="auto" w:fill="FFFFFF"/>
        </w:rPr>
      </w:pPr>
      <w:r>
        <w:rPr>
          <w:rFonts w:ascii="宋体" w:eastAsia="宋体" w:hAnsi="宋体" w:cs="宋体" w:hint="eastAsia"/>
          <w:color w:val="000000"/>
          <w:shd w:val="clear" w:color="auto" w:fill="FFFFFF"/>
        </w:rPr>
        <w:t xml:space="preserve">    4.</w:t>
      </w:r>
      <w:r>
        <w:rPr>
          <w:rFonts w:ascii="宋体" w:eastAsia="宋体" w:hAnsi="宋体" w:cs="宋体" w:hint="eastAsia"/>
          <w:color w:val="000000"/>
          <w:shd w:val="clear" w:color="auto" w:fill="FFFFFF"/>
        </w:rPr>
        <w:t>成本指标</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①影视征文活动：项目经费</w:t>
      </w:r>
      <w:r>
        <w:rPr>
          <w:rFonts w:ascii="宋体" w:eastAsia="宋体" w:hAnsi="宋体" w:cs="宋体" w:hint="eastAsia"/>
          <w:color w:val="000000"/>
          <w:shd w:val="clear" w:color="auto" w:fill="FFFFFF"/>
        </w:rPr>
        <w:t>10</w:t>
      </w:r>
      <w:r>
        <w:rPr>
          <w:rFonts w:ascii="宋体" w:eastAsia="宋体" w:hAnsi="宋体" w:cs="宋体" w:hint="eastAsia"/>
          <w:color w:val="000000"/>
          <w:shd w:val="clear" w:color="auto" w:fill="FFFFFF"/>
        </w:rPr>
        <w:t>万元已经在执行中，预计</w:t>
      </w: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月底</w:t>
      </w:r>
      <w:r>
        <w:rPr>
          <w:rFonts w:ascii="宋体" w:eastAsia="宋体" w:hAnsi="宋体" w:cs="宋体" w:hint="eastAsia"/>
          <w:color w:val="000000"/>
          <w:shd w:val="clear" w:color="auto" w:fill="FFFFFF"/>
        </w:rPr>
        <w:t>4</w:t>
      </w:r>
      <w:r>
        <w:rPr>
          <w:rFonts w:ascii="宋体" w:eastAsia="宋体" w:hAnsi="宋体" w:cs="宋体" w:hint="eastAsia"/>
          <w:color w:val="000000"/>
          <w:shd w:val="clear" w:color="auto" w:fill="FFFFFF"/>
        </w:rPr>
        <w:t>月初完成；</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②影视</w:t>
      </w:r>
      <w:proofErr w:type="gramStart"/>
      <w:r>
        <w:rPr>
          <w:rFonts w:ascii="宋体" w:eastAsia="宋体" w:hAnsi="宋体" w:cs="宋体" w:hint="eastAsia"/>
          <w:color w:val="000000"/>
          <w:shd w:val="clear" w:color="auto" w:fill="FFFFFF"/>
        </w:rPr>
        <w:t>微报告</w:t>
      </w:r>
      <w:proofErr w:type="gramEnd"/>
      <w:r>
        <w:rPr>
          <w:rFonts w:ascii="宋体" w:eastAsia="宋体" w:hAnsi="宋体" w:cs="宋体" w:hint="eastAsia"/>
          <w:color w:val="000000"/>
          <w:shd w:val="clear" w:color="auto" w:fill="FFFFFF"/>
        </w:rPr>
        <w:t>活动：项目经费</w:t>
      </w:r>
      <w:r>
        <w:rPr>
          <w:rFonts w:ascii="宋体" w:eastAsia="宋体" w:hAnsi="宋体" w:cs="宋体" w:hint="eastAsia"/>
          <w:color w:val="000000"/>
          <w:shd w:val="clear" w:color="auto" w:fill="FFFFFF"/>
        </w:rPr>
        <w:t>11</w:t>
      </w:r>
      <w:r>
        <w:rPr>
          <w:rFonts w:ascii="宋体" w:eastAsia="宋体" w:hAnsi="宋体" w:cs="宋体" w:hint="eastAsia"/>
          <w:color w:val="000000"/>
          <w:shd w:val="clear" w:color="auto" w:fill="FFFFFF"/>
        </w:rPr>
        <w:t>万元已经在执行中；</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③</w:t>
      </w: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创作拍摄活动：项目经费</w:t>
      </w:r>
      <w:r>
        <w:rPr>
          <w:rFonts w:ascii="宋体" w:eastAsia="宋体" w:hAnsi="宋体" w:cs="宋体" w:hint="eastAsia"/>
          <w:color w:val="000000"/>
          <w:shd w:val="clear" w:color="auto" w:fill="FFFFFF"/>
        </w:rPr>
        <w:t>12</w:t>
      </w:r>
      <w:r>
        <w:rPr>
          <w:rFonts w:ascii="宋体" w:eastAsia="宋体" w:hAnsi="宋体" w:cs="宋体" w:hint="eastAsia"/>
          <w:color w:val="000000"/>
          <w:shd w:val="clear" w:color="auto" w:fill="FFFFFF"/>
        </w:rPr>
        <w:t>万元已经在执行中；</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④公益电影进校园</w:t>
      </w:r>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外来务工人员子女学校）：项目经费</w:t>
      </w:r>
      <w:r>
        <w:rPr>
          <w:rFonts w:ascii="宋体" w:eastAsia="宋体" w:hAnsi="宋体" w:cs="宋体" w:hint="eastAsia"/>
          <w:color w:val="000000"/>
          <w:shd w:val="clear" w:color="auto" w:fill="FFFFFF"/>
        </w:rPr>
        <w:t>12</w:t>
      </w:r>
      <w:r>
        <w:rPr>
          <w:rFonts w:ascii="宋体" w:eastAsia="宋体" w:hAnsi="宋体" w:cs="宋体" w:hint="eastAsia"/>
          <w:color w:val="000000"/>
          <w:shd w:val="clear" w:color="auto" w:fill="FFFFFF"/>
        </w:rPr>
        <w:t>万元已在执行中；</w:t>
      </w:r>
    </w:p>
    <w:p w:rsidR="00396132" w:rsidRDefault="006F0FEF">
      <w:pPr>
        <w:pStyle w:val="a5"/>
        <w:widowControl/>
        <w:tabs>
          <w:tab w:val="left" w:pos="312"/>
        </w:tabs>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⑤影视社团展示与交流活动：项目经费</w:t>
      </w:r>
      <w:r>
        <w:rPr>
          <w:rFonts w:ascii="宋体" w:eastAsia="宋体" w:hAnsi="宋体" w:cs="宋体" w:hint="eastAsia"/>
          <w:color w:val="000000"/>
          <w:shd w:val="clear" w:color="auto" w:fill="FFFFFF"/>
        </w:rPr>
        <w:t>55</w:t>
      </w:r>
      <w:r>
        <w:rPr>
          <w:rFonts w:ascii="宋体" w:eastAsia="宋体" w:hAnsi="宋体" w:cs="宋体" w:hint="eastAsia"/>
          <w:color w:val="000000"/>
          <w:shd w:val="clear" w:color="auto" w:fill="FFFFFF"/>
        </w:rPr>
        <w:t>万元中已用</w:t>
      </w:r>
      <w:r>
        <w:rPr>
          <w:rFonts w:ascii="宋体" w:eastAsia="宋体" w:hAnsi="宋体" w:cs="宋体" w:hint="eastAsia"/>
          <w:color w:val="000000"/>
          <w:shd w:val="clear" w:color="auto" w:fill="FFFFFF"/>
        </w:rPr>
        <w:t>24.1</w:t>
      </w:r>
      <w:r>
        <w:rPr>
          <w:rFonts w:ascii="宋体" w:eastAsia="宋体" w:hAnsi="宋体" w:cs="宋体" w:hint="eastAsia"/>
          <w:color w:val="000000"/>
          <w:shd w:val="clear" w:color="auto" w:fill="FFFFFF"/>
        </w:rPr>
        <w:t>万元，剩余的也</w:t>
      </w:r>
      <w:r>
        <w:rPr>
          <w:rFonts w:ascii="宋体" w:eastAsia="宋体" w:hAnsi="宋体" w:cs="宋体" w:hint="eastAsia"/>
          <w:color w:val="000000"/>
          <w:shd w:val="clear" w:color="auto" w:fill="FFFFFF"/>
        </w:rPr>
        <w:t>在执行中；</w:t>
      </w:r>
    </w:p>
    <w:p w:rsidR="00396132" w:rsidRDefault="006F0FEF">
      <w:pPr>
        <w:pStyle w:val="a5"/>
        <w:widowControl/>
        <w:spacing w:line="360" w:lineRule="auto"/>
        <w:ind w:firstLineChars="200" w:firstLine="482"/>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（二）效益指标</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通过本项目的实施，通过看、听、评、演等学生喜闻乐见的形式开展影视教育活动，从而整体提升我区学生的核心价值观和整合整体素质。新区影视教育的展示和交流也向全国、全市发挥了示范、引领和辐射的作用，有效地服务于社会的发展，进而营造了良好的社会环境。</w:t>
      </w:r>
    </w:p>
    <w:p w:rsidR="00396132" w:rsidRDefault="006F0FEF">
      <w:pPr>
        <w:pStyle w:val="a5"/>
        <w:widowControl/>
        <w:numPr>
          <w:ilvl w:val="0"/>
          <w:numId w:val="3"/>
        </w:numPr>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经济效益指标</w:t>
      </w:r>
    </w:p>
    <w:p w:rsidR="00396132" w:rsidRDefault="006F0FEF">
      <w:pPr>
        <w:pStyle w:val="a5"/>
        <w:widowControl/>
        <w:spacing w:line="360" w:lineRule="auto"/>
        <w:ind w:leftChars="200" w:left="420"/>
        <w:rPr>
          <w:rFonts w:ascii="宋体" w:eastAsia="宋体" w:hAnsi="宋体" w:cs="宋体"/>
          <w:color w:val="000000"/>
          <w:shd w:val="clear" w:color="auto" w:fill="FFFFFF"/>
        </w:rPr>
      </w:pPr>
      <w:r>
        <w:rPr>
          <w:rFonts w:ascii="宋体" w:eastAsia="宋体" w:hAnsi="宋体" w:cs="宋体" w:hint="eastAsia"/>
          <w:color w:val="000000"/>
          <w:shd w:val="clear" w:color="auto" w:fill="FFFFFF"/>
        </w:rPr>
        <w:t>本中心的影视活动项目为公益项目，没有经济效益。</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社会效益指标</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lastRenderedPageBreak/>
        <w:t>服务社会层面，我们服务社会发展，营造良好的社会环境；服务学校层面，我们积极促进学校的均衡发展，提升学生的综合素质；服务学生层面，我们尽力提高学生影视欣赏、表演能力，提升学生的综合素养。</w:t>
      </w:r>
    </w:p>
    <w:p w:rsidR="00396132" w:rsidRDefault="002E7CDA">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sidR="006F0FEF">
        <w:rPr>
          <w:rFonts w:ascii="宋体" w:eastAsia="宋体" w:hAnsi="宋体" w:cs="宋体" w:hint="eastAsia"/>
          <w:color w:val="000000"/>
          <w:shd w:val="clear" w:color="auto" w:fill="FFFFFF"/>
        </w:rPr>
        <w:t>.</w:t>
      </w:r>
      <w:r w:rsidR="006F0FEF">
        <w:rPr>
          <w:rFonts w:ascii="宋体" w:eastAsia="宋体" w:hAnsi="宋体" w:cs="宋体" w:hint="eastAsia"/>
          <w:color w:val="000000"/>
          <w:shd w:val="clear" w:color="auto" w:fill="FFFFFF"/>
        </w:rPr>
        <w:t>可持续影响</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项目实施年度内，积累实践经验；形成影视教育的良好的效益；对学生在学生时代甚至其一生发展中产生积极作用</w:t>
      </w:r>
      <w:r w:rsidR="002E7CDA">
        <w:rPr>
          <w:rFonts w:ascii="宋体" w:eastAsia="宋体" w:hAnsi="宋体" w:cs="宋体" w:hint="eastAsia"/>
          <w:color w:val="000000"/>
          <w:shd w:val="clear" w:color="auto" w:fill="FFFFFF"/>
        </w:rPr>
        <w:t>。</w:t>
      </w:r>
    </w:p>
    <w:p w:rsidR="00396132" w:rsidRDefault="006F0FEF">
      <w:pPr>
        <w:pStyle w:val="a5"/>
        <w:widowControl/>
        <w:spacing w:line="360" w:lineRule="auto"/>
        <w:ind w:firstLineChars="200" w:firstLine="482"/>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（三）满意度指标</w:t>
      </w:r>
    </w:p>
    <w:p w:rsidR="00396132" w:rsidRDefault="006F0FEF">
      <w:pPr>
        <w:pStyle w:val="a5"/>
        <w:widowControl/>
        <w:spacing w:line="360" w:lineRule="auto"/>
        <w:ind w:firstLineChars="200" w:firstLine="480"/>
        <w:rPr>
          <w:rFonts w:ascii="仿宋" w:eastAsia="仿宋" w:hAnsi="仿宋" w:cs="Times New Roman"/>
        </w:rPr>
      </w:pPr>
      <w:r>
        <w:rPr>
          <w:rFonts w:ascii="宋体" w:eastAsia="宋体" w:hAnsi="宋体" w:cs="宋体" w:hint="eastAsia"/>
          <w:color w:val="000000"/>
          <w:shd w:val="clear" w:color="auto" w:fill="FFFFFF"/>
        </w:rPr>
        <w:t>项目实施过程中，各项活动深受中小学生的喜爱和欢迎，在社团展示和交流活动中，学生们踊跃参与，不管是电影配音、电影服饰设</w:t>
      </w:r>
      <w:r>
        <w:rPr>
          <w:rFonts w:ascii="宋体" w:eastAsia="宋体" w:hAnsi="宋体" w:cs="宋体" w:hint="eastAsia"/>
          <w:color w:val="000000"/>
          <w:shd w:val="clear" w:color="auto" w:fill="FFFFFF"/>
        </w:rPr>
        <w:t>计、衍生产品制作，还是</w:t>
      </w: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创作、拍摄，同学们都投入了很高的热情；“公益电影进校园”活动为外来务工子女送去优秀影片，受到学校的热烈欢迎；</w:t>
      </w:r>
      <w:r>
        <w:rPr>
          <w:rFonts w:ascii="宋体" w:eastAsia="宋体" w:hAnsi="宋体" w:cs="宋体" w:hint="eastAsia"/>
          <w:color w:val="000000"/>
          <w:shd w:val="clear" w:color="auto" w:fill="FFFFFF"/>
        </w:rPr>
        <w:t>学生在多样的影视教育活动中得到锻炼和成长，也得到教师、家长的肯定。特别是</w:t>
      </w:r>
      <w:r>
        <w:rPr>
          <w:rFonts w:ascii="宋体" w:eastAsia="宋体" w:hAnsi="宋体" w:cs="宋体" w:hint="eastAsia"/>
          <w:color w:val="000000"/>
          <w:shd w:val="clear" w:color="auto" w:fill="FFFFFF"/>
        </w:rPr>
        <w:t>影视教育的展示和交流活动受到中央电视台、上海市教委</w:t>
      </w:r>
      <w:proofErr w:type="gramStart"/>
      <w:r>
        <w:rPr>
          <w:rFonts w:ascii="宋体" w:eastAsia="宋体" w:hAnsi="宋体" w:cs="宋体" w:hint="eastAsia"/>
          <w:color w:val="000000"/>
          <w:shd w:val="clear" w:color="auto" w:fill="FFFFFF"/>
        </w:rPr>
        <w:t>政务微信“上海教育”</w:t>
      </w:r>
      <w:proofErr w:type="gramEnd"/>
      <w:r>
        <w:rPr>
          <w:rFonts w:ascii="宋体" w:eastAsia="宋体" w:hAnsi="宋体" w:cs="宋体" w:hint="eastAsia"/>
          <w:color w:val="000000"/>
          <w:shd w:val="clear" w:color="auto" w:fill="FFFFFF"/>
        </w:rPr>
        <w:t>、</w:t>
      </w:r>
      <w:r>
        <w:rPr>
          <w:rFonts w:ascii="宋体" w:eastAsia="宋体" w:hAnsi="宋体" w:cs="宋体" w:hint="eastAsia"/>
          <w:color w:val="000000"/>
          <w:shd w:val="clear" w:color="auto" w:fill="FFFFFF"/>
        </w:rPr>
        <w:t>上海教育电视台、</w:t>
      </w:r>
      <w:r>
        <w:rPr>
          <w:rFonts w:ascii="宋体" w:eastAsia="宋体" w:hAnsi="宋体" w:cs="宋体" w:hint="eastAsia"/>
          <w:color w:val="000000"/>
          <w:shd w:val="clear" w:color="auto" w:fill="FFFFFF"/>
        </w:rPr>
        <w:t>《浦东时报》等多家媒体报道，也得到了教育部和市教委领导的充分肯定。</w:t>
      </w:r>
      <w:r>
        <w:rPr>
          <w:rFonts w:ascii="仿宋" w:eastAsia="仿宋" w:hAnsi="仿宋" w:cs="Times New Roman"/>
        </w:rPr>
        <w:t xml:space="preserve"> </w:t>
      </w:r>
    </w:p>
    <w:p w:rsidR="00396132" w:rsidRDefault="006F0FEF">
      <w:pPr>
        <w:pStyle w:val="a5"/>
        <w:widowControl/>
        <w:spacing w:line="360" w:lineRule="auto"/>
        <w:ind w:firstLineChars="200" w:firstLine="482"/>
        <w:jc w:val="left"/>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二、存在问题及原因分析</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项目资金使用环节没有把握好节奏。由于资金是</w:t>
      </w:r>
      <w:r>
        <w:rPr>
          <w:rFonts w:ascii="宋体" w:eastAsia="宋体" w:hAnsi="宋体" w:cs="宋体" w:hint="eastAsia"/>
          <w:color w:val="000000"/>
          <w:shd w:val="clear" w:color="auto" w:fill="FFFFFF"/>
        </w:rPr>
        <w:t>2017</w:t>
      </w:r>
      <w:r>
        <w:rPr>
          <w:rFonts w:ascii="宋体" w:eastAsia="宋体" w:hAnsi="宋体" w:cs="宋体" w:hint="eastAsia"/>
          <w:color w:val="000000"/>
          <w:shd w:val="clear" w:color="auto" w:fill="FFFFFF"/>
        </w:rPr>
        <w:t>年</w:t>
      </w:r>
      <w:r>
        <w:rPr>
          <w:rFonts w:ascii="宋体" w:eastAsia="宋体" w:hAnsi="宋体" w:cs="宋体" w:hint="eastAsia"/>
          <w:color w:val="000000"/>
          <w:shd w:val="clear" w:color="auto" w:fill="FFFFFF"/>
        </w:rPr>
        <w:t>12</w:t>
      </w:r>
      <w:r>
        <w:rPr>
          <w:rFonts w:ascii="宋体" w:eastAsia="宋体" w:hAnsi="宋体" w:cs="宋体" w:hint="eastAsia"/>
          <w:color w:val="000000"/>
          <w:shd w:val="clear" w:color="auto" w:fill="FFFFFF"/>
        </w:rPr>
        <w:t>月到位，又适逢寒假和春节，造成费用结算滞后，有的活动项目已经完</w:t>
      </w:r>
      <w:r>
        <w:rPr>
          <w:rFonts w:ascii="宋体" w:eastAsia="宋体" w:hAnsi="宋体" w:cs="宋体" w:hint="eastAsia"/>
          <w:color w:val="000000"/>
          <w:shd w:val="clear" w:color="auto" w:fill="FFFFFF"/>
        </w:rPr>
        <w:t>成，费用结算还没有及时跟上，如影评征文活动和影视社团校园交流展示活动。</w:t>
      </w:r>
    </w:p>
    <w:p w:rsidR="00396132" w:rsidRDefault="006F0FEF">
      <w:pPr>
        <w:pStyle w:val="a5"/>
        <w:widowControl/>
        <w:spacing w:line="360" w:lineRule="auto"/>
        <w:ind w:firstLineChars="200" w:firstLine="480"/>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项目活动安排时间上不够紧凑，习惯性地全年安排，如计划中公益电影进校园是全年安排。</w:t>
      </w:r>
    </w:p>
    <w:p w:rsidR="00396132" w:rsidRDefault="006F0FEF">
      <w:pPr>
        <w:pStyle w:val="a5"/>
        <w:widowControl/>
        <w:spacing w:line="360" w:lineRule="auto"/>
        <w:ind w:leftChars="200" w:left="420"/>
        <w:jc w:val="left"/>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三、改进措施</w:t>
      </w:r>
    </w:p>
    <w:p w:rsidR="00396132" w:rsidRDefault="006F0FEF">
      <w:pPr>
        <w:pStyle w:val="a5"/>
        <w:widowControl/>
        <w:spacing w:line="360" w:lineRule="auto"/>
        <w:ind w:firstLineChars="200" w:firstLine="480"/>
        <w:jc w:val="left"/>
        <w:rPr>
          <w:rFonts w:ascii="宋体" w:eastAsia="宋体" w:hAnsi="宋体" w:cs="宋体"/>
          <w:color w:val="000000"/>
          <w:shd w:val="clear" w:color="auto" w:fill="FFFFFF"/>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项目资金使要及时跟上，严格按照预算操作，资金使用要把握好节奏，科学地把握时间节点，第一季度完成</w:t>
      </w:r>
      <w:r>
        <w:rPr>
          <w:rFonts w:ascii="宋体" w:eastAsia="宋体" w:hAnsi="宋体" w:cs="宋体" w:hint="eastAsia"/>
          <w:color w:val="000000"/>
          <w:shd w:val="clear" w:color="auto" w:fill="FFFFFF"/>
        </w:rPr>
        <w:t>35%</w:t>
      </w:r>
      <w:r>
        <w:rPr>
          <w:rFonts w:ascii="宋体" w:eastAsia="宋体" w:hAnsi="宋体" w:cs="宋体" w:hint="eastAsia"/>
          <w:color w:val="000000"/>
          <w:shd w:val="clear" w:color="auto" w:fill="FFFFFF"/>
        </w:rPr>
        <w:t>左右，第二季度完成</w:t>
      </w:r>
      <w:r>
        <w:rPr>
          <w:rFonts w:ascii="宋体" w:eastAsia="宋体" w:hAnsi="宋体" w:cs="宋体" w:hint="eastAsia"/>
          <w:color w:val="000000"/>
          <w:shd w:val="clear" w:color="auto" w:fill="FFFFFF"/>
        </w:rPr>
        <w:t>70%</w:t>
      </w:r>
      <w:r>
        <w:rPr>
          <w:rFonts w:ascii="宋体" w:eastAsia="宋体" w:hAnsi="宋体" w:cs="宋体" w:hint="eastAsia"/>
          <w:color w:val="000000"/>
          <w:shd w:val="clear" w:color="auto" w:fill="FFFFFF"/>
        </w:rPr>
        <w:t>左右；第三季度完成</w:t>
      </w:r>
      <w:r>
        <w:rPr>
          <w:rFonts w:ascii="宋体" w:eastAsia="宋体" w:hAnsi="宋体" w:cs="宋体" w:hint="eastAsia"/>
          <w:color w:val="000000"/>
          <w:shd w:val="clear" w:color="auto" w:fill="FFFFFF"/>
        </w:rPr>
        <w:t>100%</w:t>
      </w:r>
      <w:r>
        <w:rPr>
          <w:rFonts w:ascii="宋体" w:eastAsia="宋体" w:hAnsi="宋体" w:cs="宋体" w:hint="eastAsia"/>
          <w:color w:val="000000"/>
          <w:shd w:val="clear" w:color="auto" w:fill="FFFFFF"/>
        </w:rPr>
        <w:t>。</w:t>
      </w:r>
    </w:p>
    <w:p w:rsidR="00396132" w:rsidRDefault="006F0FEF">
      <w:pPr>
        <w:pStyle w:val="a5"/>
        <w:widowControl/>
        <w:spacing w:line="360" w:lineRule="auto"/>
        <w:ind w:firstLineChars="200" w:firstLine="480"/>
        <w:jc w:val="lef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活动时间安排中尽量考虑周到，安排紧凑，不仅利用好课程内时间，还有充分利用</w:t>
      </w:r>
      <w:proofErr w:type="gramStart"/>
      <w:r>
        <w:rPr>
          <w:rFonts w:ascii="宋体" w:eastAsia="宋体" w:hAnsi="宋体" w:cs="宋体" w:hint="eastAsia"/>
          <w:color w:val="000000"/>
          <w:shd w:val="clear" w:color="auto" w:fill="FFFFFF"/>
        </w:rPr>
        <w:t>暑假和</w:t>
      </w:r>
      <w:proofErr w:type="gramEnd"/>
      <w:r>
        <w:rPr>
          <w:rFonts w:ascii="宋体" w:eastAsia="宋体" w:hAnsi="宋体" w:cs="宋体" w:hint="eastAsia"/>
          <w:color w:val="000000"/>
          <w:shd w:val="clear" w:color="auto" w:fill="FFFFFF"/>
        </w:rPr>
        <w:t>节假日。“公益电影进校园”活动已调整为</w:t>
      </w:r>
      <w:r>
        <w:rPr>
          <w:rFonts w:ascii="宋体" w:eastAsia="宋体" w:hAnsi="宋体" w:cs="宋体" w:hint="eastAsia"/>
          <w:color w:val="000000"/>
          <w:shd w:val="clear" w:color="auto" w:fill="FFFFFF"/>
        </w:rPr>
        <w:t>9</w:t>
      </w:r>
      <w:r>
        <w:rPr>
          <w:rFonts w:ascii="宋体" w:eastAsia="宋体" w:hAnsi="宋体" w:cs="宋体" w:hint="eastAsia"/>
          <w:color w:val="000000"/>
          <w:shd w:val="clear" w:color="auto" w:fill="FFFFFF"/>
        </w:rPr>
        <w:t>月份完成。</w:t>
      </w:r>
    </w:p>
    <w:p w:rsidR="00396132" w:rsidRDefault="006F0FEF">
      <w:pPr>
        <w:pStyle w:val="a5"/>
        <w:widowControl/>
        <w:spacing w:line="360" w:lineRule="auto"/>
        <w:ind w:firstLineChars="200" w:firstLine="482"/>
        <w:jc w:val="left"/>
        <w:rPr>
          <w:rFonts w:ascii="宋体" w:eastAsia="宋体" w:hAnsi="宋体" w:cs="宋体" w:hint="eastAsia"/>
          <w:b/>
          <w:bCs/>
          <w:color w:val="000000"/>
          <w:shd w:val="clear" w:color="auto" w:fill="FFFFFF"/>
        </w:rPr>
      </w:pPr>
      <w:r>
        <w:rPr>
          <w:rFonts w:ascii="宋体" w:eastAsia="宋体" w:hAnsi="宋体" w:cs="宋体" w:hint="eastAsia"/>
          <w:b/>
          <w:bCs/>
          <w:color w:val="000000"/>
          <w:shd w:val="clear" w:color="auto" w:fill="FFFFFF"/>
        </w:rPr>
        <w:t>四、尚未完成部分的执行节点</w:t>
      </w:r>
    </w:p>
    <w:p w:rsidR="002E7CDA" w:rsidRDefault="002E7CDA">
      <w:pPr>
        <w:pStyle w:val="a5"/>
        <w:widowControl/>
        <w:spacing w:line="360" w:lineRule="auto"/>
        <w:ind w:firstLineChars="200" w:firstLine="482"/>
        <w:jc w:val="left"/>
        <w:rPr>
          <w:rFonts w:ascii="宋体" w:eastAsia="宋体" w:hAnsi="宋体" w:cs="宋体" w:hint="eastAsia"/>
          <w:b/>
          <w:bCs/>
          <w:color w:val="000000"/>
          <w:shd w:val="clear" w:color="auto" w:fill="FFFFFF"/>
        </w:rPr>
      </w:pPr>
    </w:p>
    <w:p w:rsidR="002E7CDA" w:rsidRDefault="002E7CDA">
      <w:pPr>
        <w:pStyle w:val="a5"/>
        <w:widowControl/>
        <w:spacing w:line="360" w:lineRule="auto"/>
        <w:ind w:firstLineChars="200" w:firstLine="482"/>
        <w:jc w:val="left"/>
        <w:rPr>
          <w:rFonts w:ascii="宋体" w:eastAsia="宋体" w:hAnsi="宋体" w:cs="宋体" w:hint="eastAsia"/>
          <w:b/>
          <w:bCs/>
          <w:color w:val="000000"/>
          <w:shd w:val="clear" w:color="auto" w:fill="FFFFFF"/>
        </w:rPr>
      </w:pPr>
    </w:p>
    <w:tbl>
      <w:tblPr>
        <w:tblStyle w:val="a6"/>
        <w:tblW w:w="0" w:type="auto"/>
        <w:tblLook w:val="04A0" w:firstRow="1" w:lastRow="0" w:firstColumn="1" w:lastColumn="0" w:noHBand="0" w:noVBand="1"/>
      </w:tblPr>
      <w:tblGrid>
        <w:gridCol w:w="817"/>
        <w:gridCol w:w="851"/>
        <w:gridCol w:w="2409"/>
        <w:gridCol w:w="3119"/>
        <w:gridCol w:w="1326"/>
      </w:tblGrid>
      <w:tr w:rsidR="002E7CDA" w:rsidTr="00950F4D">
        <w:tc>
          <w:tcPr>
            <w:tcW w:w="817"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lastRenderedPageBreak/>
              <w:t>序</w:t>
            </w:r>
          </w:p>
        </w:tc>
        <w:tc>
          <w:tcPr>
            <w:tcW w:w="851"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时间</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项目名称</w:t>
            </w:r>
          </w:p>
        </w:tc>
        <w:tc>
          <w:tcPr>
            <w:tcW w:w="311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具体内容</w:t>
            </w:r>
          </w:p>
        </w:tc>
        <w:tc>
          <w:tcPr>
            <w:tcW w:w="1326"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经费预算</w:t>
            </w:r>
          </w:p>
        </w:tc>
      </w:tr>
      <w:tr w:rsidR="002E7CDA" w:rsidTr="006F0FEF">
        <w:tc>
          <w:tcPr>
            <w:tcW w:w="817"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sidRPr="002E7CDA">
              <w:rPr>
                <w:rFonts w:ascii="宋体" w:eastAsia="宋体" w:hAnsi="宋体" w:cs="宋体" w:hint="eastAsia"/>
                <w:color w:val="000000"/>
                <w:shd w:val="clear" w:color="auto" w:fill="FFFFFF"/>
              </w:rPr>
              <w:t>1</w:t>
            </w:r>
          </w:p>
        </w:tc>
        <w:tc>
          <w:tcPr>
            <w:tcW w:w="851"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4月</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影视征文活动</w:t>
            </w:r>
          </w:p>
        </w:tc>
        <w:tc>
          <w:tcPr>
            <w:tcW w:w="311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印刷费、材料费</w:t>
            </w:r>
          </w:p>
        </w:tc>
        <w:tc>
          <w:tcPr>
            <w:tcW w:w="1326" w:type="dxa"/>
            <w:vAlign w:val="center"/>
          </w:tcPr>
          <w:p w:rsidR="002E7CDA" w:rsidRDefault="002E7CDA" w:rsidP="006F0FEF">
            <w:pPr>
              <w:pStyle w:val="a5"/>
              <w:widowControl/>
              <w:spacing w:line="360" w:lineRule="auto"/>
              <w:jc w:val="center"/>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10万元</w:t>
            </w:r>
          </w:p>
        </w:tc>
      </w:tr>
      <w:tr w:rsidR="002E7CDA" w:rsidTr="006F0FEF">
        <w:tc>
          <w:tcPr>
            <w:tcW w:w="817"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sidRPr="002E7CDA">
              <w:rPr>
                <w:rFonts w:ascii="宋体" w:eastAsia="宋体" w:hAnsi="宋体" w:cs="宋体" w:hint="eastAsia"/>
                <w:color w:val="000000"/>
                <w:shd w:val="clear" w:color="auto" w:fill="FFFFFF"/>
              </w:rPr>
              <w:t>2</w:t>
            </w:r>
          </w:p>
        </w:tc>
        <w:tc>
          <w:tcPr>
            <w:tcW w:w="851"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8月</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影视</w:t>
            </w:r>
            <w:proofErr w:type="gramStart"/>
            <w:r>
              <w:rPr>
                <w:rFonts w:ascii="宋体" w:eastAsia="宋体" w:hAnsi="宋体" w:cs="宋体" w:hint="eastAsia"/>
                <w:color w:val="000000"/>
                <w:shd w:val="clear" w:color="auto" w:fill="FFFFFF"/>
              </w:rPr>
              <w:t>微报告</w:t>
            </w:r>
            <w:proofErr w:type="gramEnd"/>
            <w:r>
              <w:rPr>
                <w:rFonts w:ascii="宋体" w:eastAsia="宋体" w:hAnsi="宋体" w:cs="宋体" w:hint="eastAsia"/>
                <w:color w:val="000000"/>
                <w:shd w:val="clear" w:color="auto" w:fill="FFFFFF"/>
              </w:rPr>
              <w:t>活动</w:t>
            </w:r>
          </w:p>
        </w:tc>
        <w:tc>
          <w:tcPr>
            <w:tcW w:w="311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咨询费、印刷费、</w:t>
            </w:r>
            <w:r w:rsidR="007B4851">
              <w:rPr>
                <w:rFonts w:ascii="宋体" w:eastAsia="宋体" w:hAnsi="宋体" w:cs="宋体"/>
                <w:b/>
                <w:bCs/>
                <w:color w:val="000000"/>
                <w:shd w:val="clear" w:color="auto" w:fill="FFFFFF"/>
              </w:rPr>
              <w:t>租赁费、</w:t>
            </w:r>
            <w:r>
              <w:rPr>
                <w:rFonts w:ascii="宋体" w:eastAsia="宋体" w:hAnsi="宋体" w:cs="宋体"/>
                <w:b/>
                <w:bCs/>
                <w:color w:val="000000"/>
                <w:shd w:val="clear" w:color="auto" w:fill="FFFFFF"/>
              </w:rPr>
              <w:t>材料费、</w:t>
            </w:r>
            <w:r w:rsidR="007B4851">
              <w:rPr>
                <w:rFonts w:ascii="宋体" w:eastAsia="宋体" w:hAnsi="宋体" w:cs="宋体"/>
                <w:b/>
                <w:bCs/>
                <w:color w:val="000000"/>
                <w:shd w:val="clear" w:color="auto" w:fill="FFFFFF"/>
              </w:rPr>
              <w:t>委托业务费</w:t>
            </w:r>
          </w:p>
        </w:tc>
        <w:tc>
          <w:tcPr>
            <w:tcW w:w="1326" w:type="dxa"/>
            <w:vAlign w:val="center"/>
          </w:tcPr>
          <w:p w:rsidR="002E7CDA" w:rsidRDefault="002E7CDA" w:rsidP="006F0FEF">
            <w:pPr>
              <w:pStyle w:val="a5"/>
              <w:widowControl/>
              <w:spacing w:line="360" w:lineRule="auto"/>
              <w:jc w:val="center"/>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11万元</w:t>
            </w:r>
          </w:p>
        </w:tc>
      </w:tr>
      <w:tr w:rsidR="002E7CDA" w:rsidTr="006F0FEF">
        <w:tc>
          <w:tcPr>
            <w:tcW w:w="817"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sidRPr="002E7CDA">
              <w:rPr>
                <w:rFonts w:ascii="宋体" w:eastAsia="宋体" w:hAnsi="宋体" w:cs="宋体" w:hint="eastAsia"/>
                <w:color w:val="000000"/>
                <w:shd w:val="clear" w:color="auto" w:fill="FFFFFF"/>
              </w:rPr>
              <w:t>3</w:t>
            </w:r>
          </w:p>
        </w:tc>
        <w:tc>
          <w:tcPr>
            <w:tcW w:w="851"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8月</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proofErr w:type="gramStart"/>
            <w:r>
              <w:rPr>
                <w:rFonts w:ascii="宋体" w:eastAsia="宋体" w:hAnsi="宋体" w:cs="宋体" w:hint="eastAsia"/>
                <w:color w:val="000000"/>
                <w:shd w:val="clear" w:color="auto" w:fill="FFFFFF"/>
              </w:rPr>
              <w:t>微电影</w:t>
            </w:r>
            <w:proofErr w:type="gramEnd"/>
            <w:r>
              <w:rPr>
                <w:rFonts w:ascii="宋体" w:eastAsia="宋体" w:hAnsi="宋体" w:cs="宋体" w:hint="eastAsia"/>
                <w:color w:val="000000"/>
                <w:shd w:val="clear" w:color="auto" w:fill="FFFFFF"/>
              </w:rPr>
              <w:t>创作拍摄活动</w:t>
            </w:r>
          </w:p>
        </w:tc>
        <w:tc>
          <w:tcPr>
            <w:tcW w:w="3119" w:type="dxa"/>
          </w:tcPr>
          <w:p w:rsidR="002E7CDA" w:rsidRDefault="002E7CDA" w:rsidP="007B4851">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咨询费、</w:t>
            </w:r>
            <w:r w:rsidR="007B4851">
              <w:rPr>
                <w:rFonts w:ascii="宋体" w:eastAsia="宋体" w:hAnsi="宋体" w:cs="宋体"/>
                <w:b/>
                <w:bCs/>
                <w:color w:val="000000"/>
                <w:shd w:val="clear" w:color="auto" w:fill="FFFFFF"/>
              </w:rPr>
              <w:t>印刷费、</w:t>
            </w:r>
            <w:r w:rsidR="007B4851">
              <w:rPr>
                <w:rFonts w:ascii="宋体" w:eastAsia="宋体" w:hAnsi="宋体" w:cs="宋体"/>
                <w:b/>
                <w:bCs/>
                <w:color w:val="000000"/>
                <w:shd w:val="clear" w:color="auto" w:fill="FFFFFF"/>
              </w:rPr>
              <w:t>租赁费</w:t>
            </w:r>
            <w:r w:rsidR="007B4851">
              <w:rPr>
                <w:rFonts w:ascii="宋体" w:eastAsia="宋体" w:hAnsi="宋体" w:cs="宋体"/>
                <w:b/>
                <w:bCs/>
                <w:color w:val="000000"/>
                <w:shd w:val="clear" w:color="auto" w:fill="FFFFFF"/>
              </w:rPr>
              <w:t>、材料费、委托业务费、</w:t>
            </w:r>
          </w:p>
        </w:tc>
        <w:tc>
          <w:tcPr>
            <w:tcW w:w="1326" w:type="dxa"/>
            <w:vAlign w:val="center"/>
          </w:tcPr>
          <w:p w:rsidR="002E7CDA" w:rsidRDefault="002E7CDA" w:rsidP="006F0FEF">
            <w:pPr>
              <w:pStyle w:val="a5"/>
              <w:widowControl/>
              <w:spacing w:line="360" w:lineRule="auto"/>
              <w:jc w:val="center"/>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12万元</w:t>
            </w:r>
          </w:p>
        </w:tc>
      </w:tr>
      <w:tr w:rsidR="002E7CDA" w:rsidTr="006F0FEF">
        <w:tc>
          <w:tcPr>
            <w:tcW w:w="817"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sidRPr="002E7CDA">
              <w:rPr>
                <w:rFonts w:ascii="宋体" w:eastAsia="宋体" w:hAnsi="宋体" w:cs="宋体" w:hint="eastAsia"/>
                <w:color w:val="000000"/>
                <w:shd w:val="clear" w:color="auto" w:fill="FFFFFF"/>
              </w:rPr>
              <w:t>4</w:t>
            </w:r>
          </w:p>
        </w:tc>
        <w:tc>
          <w:tcPr>
            <w:tcW w:w="851"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Pr>
                <w:rFonts w:ascii="宋体" w:eastAsia="宋体" w:hAnsi="宋体" w:cs="宋体" w:hint="eastAsia"/>
                <w:color w:val="000000"/>
                <w:shd w:val="clear" w:color="auto" w:fill="FFFFFF"/>
              </w:rPr>
              <w:t>6月</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“公益电影进校园”</w:t>
            </w:r>
          </w:p>
        </w:tc>
        <w:tc>
          <w:tcPr>
            <w:tcW w:w="3119" w:type="dxa"/>
          </w:tcPr>
          <w:p w:rsidR="002E7CDA" w:rsidRDefault="007B4851">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委托业务费</w:t>
            </w:r>
          </w:p>
        </w:tc>
        <w:tc>
          <w:tcPr>
            <w:tcW w:w="1326" w:type="dxa"/>
            <w:vAlign w:val="center"/>
          </w:tcPr>
          <w:p w:rsidR="002E7CDA" w:rsidRDefault="002E7CDA" w:rsidP="006F0FEF">
            <w:pPr>
              <w:pStyle w:val="a5"/>
              <w:widowControl/>
              <w:spacing w:line="360" w:lineRule="auto"/>
              <w:jc w:val="center"/>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12万元</w:t>
            </w:r>
          </w:p>
        </w:tc>
      </w:tr>
      <w:tr w:rsidR="002E7CDA" w:rsidTr="006F0FEF">
        <w:tc>
          <w:tcPr>
            <w:tcW w:w="817" w:type="dxa"/>
            <w:vAlign w:val="center"/>
          </w:tcPr>
          <w:p w:rsidR="002E7CDA" w:rsidRPr="002E7CDA" w:rsidRDefault="002E7CDA" w:rsidP="00950F4D">
            <w:pPr>
              <w:pStyle w:val="a5"/>
              <w:widowControl/>
              <w:spacing w:line="360" w:lineRule="auto"/>
              <w:jc w:val="center"/>
              <w:rPr>
                <w:rFonts w:ascii="宋体" w:eastAsia="宋体" w:hAnsi="宋体" w:cs="宋体" w:hint="eastAsia"/>
                <w:color w:val="000000"/>
                <w:shd w:val="clear" w:color="auto" w:fill="FFFFFF"/>
              </w:rPr>
            </w:pPr>
            <w:r w:rsidRPr="002E7CDA">
              <w:rPr>
                <w:rFonts w:ascii="宋体" w:eastAsia="宋体" w:hAnsi="宋体" w:cs="宋体" w:hint="eastAsia"/>
                <w:color w:val="000000"/>
                <w:shd w:val="clear" w:color="auto" w:fill="FFFFFF"/>
              </w:rPr>
              <w:t>5</w:t>
            </w:r>
          </w:p>
        </w:tc>
        <w:tc>
          <w:tcPr>
            <w:tcW w:w="851" w:type="dxa"/>
            <w:vAlign w:val="center"/>
          </w:tcPr>
          <w:p w:rsidR="002E7CDA" w:rsidRPr="002E7CDA" w:rsidRDefault="002E7CDA" w:rsidP="00950F4D">
            <w:pPr>
              <w:pStyle w:val="a5"/>
              <w:widowControl/>
              <w:spacing w:line="360" w:lineRule="auto"/>
              <w:jc w:val="center"/>
              <w:rPr>
                <w:rFonts w:ascii="宋体" w:eastAsia="宋体" w:hAnsi="宋体" w:cs="宋体"/>
                <w:color w:val="000000"/>
                <w:shd w:val="clear" w:color="auto" w:fill="FFFFFF"/>
              </w:rPr>
            </w:pPr>
            <w:r w:rsidRPr="002E7CDA">
              <w:rPr>
                <w:rFonts w:ascii="宋体" w:eastAsia="宋体" w:hAnsi="宋体" w:cs="宋体" w:hint="eastAsia"/>
                <w:color w:val="000000"/>
                <w:shd w:val="clear" w:color="auto" w:fill="FFFFFF"/>
              </w:rPr>
              <w:t>4月</w:t>
            </w:r>
          </w:p>
        </w:tc>
        <w:tc>
          <w:tcPr>
            <w:tcW w:w="2409" w:type="dxa"/>
          </w:tcPr>
          <w:p w:rsidR="002E7CDA" w:rsidRDefault="002E7CDA">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影视社团校园交流展示活动</w:t>
            </w:r>
          </w:p>
        </w:tc>
        <w:tc>
          <w:tcPr>
            <w:tcW w:w="3119" w:type="dxa"/>
          </w:tcPr>
          <w:p w:rsidR="002E7CDA" w:rsidRDefault="007B4851" w:rsidP="007B4851">
            <w:pPr>
              <w:pStyle w:val="a5"/>
              <w:widowControl/>
              <w:spacing w:line="360" w:lineRule="auto"/>
              <w:jc w:val="left"/>
              <w:rPr>
                <w:rFonts w:ascii="宋体" w:eastAsia="宋体" w:hAnsi="宋体" w:cs="宋体"/>
                <w:b/>
                <w:bCs/>
                <w:color w:val="000000"/>
                <w:shd w:val="clear" w:color="auto" w:fill="FFFFFF"/>
              </w:rPr>
            </w:pPr>
            <w:r>
              <w:rPr>
                <w:rFonts w:ascii="宋体" w:eastAsia="宋体" w:hAnsi="宋体" w:cs="宋体"/>
                <w:b/>
                <w:bCs/>
                <w:color w:val="000000"/>
                <w:shd w:val="clear" w:color="auto" w:fill="FFFFFF"/>
              </w:rPr>
              <w:t>印刷费、租赁费、委托业务费</w:t>
            </w:r>
            <w:r>
              <w:rPr>
                <w:rFonts w:ascii="宋体" w:eastAsia="宋体" w:hAnsi="宋体" w:cs="宋体"/>
                <w:b/>
                <w:bCs/>
                <w:color w:val="000000"/>
                <w:shd w:val="clear" w:color="auto" w:fill="FFFFFF"/>
              </w:rPr>
              <w:t>、其他商品和服务支出</w:t>
            </w:r>
          </w:p>
        </w:tc>
        <w:tc>
          <w:tcPr>
            <w:tcW w:w="1326" w:type="dxa"/>
            <w:vAlign w:val="center"/>
          </w:tcPr>
          <w:p w:rsidR="002E7CDA" w:rsidRDefault="002E7CDA" w:rsidP="006F0FEF">
            <w:pPr>
              <w:pStyle w:val="a5"/>
              <w:widowControl/>
              <w:spacing w:line="360" w:lineRule="auto"/>
              <w:jc w:val="center"/>
              <w:rPr>
                <w:rFonts w:ascii="宋体" w:eastAsia="宋体" w:hAnsi="宋体" w:cs="宋体"/>
                <w:b/>
                <w:bCs/>
                <w:color w:val="000000"/>
                <w:shd w:val="clear" w:color="auto" w:fill="FFFFFF"/>
              </w:rPr>
            </w:pPr>
            <w:r>
              <w:rPr>
                <w:rFonts w:ascii="宋体" w:eastAsia="宋体" w:hAnsi="宋体" w:cs="宋体" w:hint="eastAsia"/>
                <w:color w:val="000000"/>
                <w:shd w:val="clear" w:color="auto" w:fill="FFFFFF"/>
              </w:rPr>
              <w:t>30.9万元</w:t>
            </w:r>
          </w:p>
        </w:tc>
      </w:tr>
    </w:tbl>
    <w:p w:rsidR="00396132" w:rsidRDefault="00396132" w:rsidP="00950F4D">
      <w:pPr>
        <w:pStyle w:val="a5"/>
        <w:widowControl/>
        <w:spacing w:line="360" w:lineRule="auto"/>
        <w:ind w:firstLineChars="200" w:firstLine="480"/>
        <w:jc w:val="left"/>
        <w:rPr>
          <w:rFonts w:ascii="宋体" w:eastAsia="宋体" w:hAnsi="宋体" w:cs="宋体"/>
          <w:color w:val="000000"/>
          <w:shd w:val="clear" w:color="auto" w:fill="FFFFFF"/>
        </w:rPr>
      </w:pPr>
      <w:bookmarkStart w:id="0" w:name="_GoBack"/>
      <w:bookmarkEnd w:id="0"/>
    </w:p>
    <w:sectPr w:rsidR="003961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5779B"/>
    <w:multiLevelType w:val="singleLevel"/>
    <w:tmpl w:val="AC75779B"/>
    <w:lvl w:ilvl="0">
      <w:start w:val="1"/>
      <w:numFmt w:val="decimal"/>
      <w:lvlText w:val="%1."/>
      <w:lvlJc w:val="left"/>
      <w:pPr>
        <w:tabs>
          <w:tab w:val="left" w:pos="312"/>
        </w:tabs>
      </w:pPr>
    </w:lvl>
  </w:abstractNum>
  <w:abstractNum w:abstractNumId="1">
    <w:nsid w:val="DDE4ABF7"/>
    <w:multiLevelType w:val="singleLevel"/>
    <w:tmpl w:val="DDE4ABF7"/>
    <w:lvl w:ilvl="0">
      <w:start w:val="1"/>
      <w:numFmt w:val="chineseCounting"/>
      <w:suff w:val="nothing"/>
      <w:lvlText w:val="（%1）"/>
      <w:lvlJc w:val="left"/>
      <w:rPr>
        <w:rFonts w:hint="eastAsia"/>
      </w:rPr>
    </w:lvl>
  </w:abstractNum>
  <w:abstractNum w:abstractNumId="2">
    <w:nsid w:val="3DA1F94F"/>
    <w:multiLevelType w:val="singleLevel"/>
    <w:tmpl w:val="3DA1F94F"/>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244047"/>
    <w:rsid w:val="001A6932"/>
    <w:rsid w:val="002E3859"/>
    <w:rsid w:val="002E7CDA"/>
    <w:rsid w:val="00396132"/>
    <w:rsid w:val="006336BC"/>
    <w:rsid w:val="006F0FEF"/>
    <w:rsid w:val="00735E7F"/>
    <w:rsid w:val="007B4851"/>
    <w:rsid w:val="00950F4D"/>
    <w:rsid w:val="009E55D9"/>
    <w:rsid w:val="00B27E46"/>
    <w:rsid w:val="00B92AC8"/>
    <w:rsid w:val="00E81B6A"/>
    <w:rsid w:val="00F46ECD"/>
    <w:rsid w:val="053060DF"/>
    <w:rsid w:val="05D76320"/>
    <w:rsid w:val="07416C7B"/>
    <w:rsid w:val="08844749"/>
    <w:rsid w:val="10FD5A8C"/>
    <w:rsid w:val="15E51FF5"/>
    <w:rsid w:val="2705212C"/>
    <w:rsid w:val="2EE25357"/>
    <w:rsid w:val="35244047"/>
    <w:rsid w:val="380D2908"/>
    <w:rsid w:val="43BB1E94"/>
    <w:rsid w:val="43D61547"/>
    <w:rsid w:val="443A2A30"/>
    <w:rsid w:val="52ED0496"/>
    <w:rsid w:val="566E030C"/>
    <w:rsid w:val="58663672"/>
    <w:rsid w:val="73C93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 w:type="table" w:styleId="a6">
    <w:name w:val="Table Grid"/>
    <w:basedOn w:val="a1"/>
    <w:rsid w:val="002E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344</Words>
  <Characters>1964</Characters>
  <Application>Microsoft Office Word</Application>
  <DocSecurity>0</DocSecurity>
  <Lines>16</Lines>
  <Paragraphs>4</Paragraphs>
  <ScaleCrop>false</ScaleCrop>
  <Company>http://sdwm.org</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深度完美技术论坛</cp:lastModifiedBy>
  <cp:revision>6</cp:revision>
  <cp:lastPrinted>2018-03-29T05:07:00Z</cp:lastPrinted>
  <dcterms:created xsi:type="dcterms:W3CDTF">2018-03-27T01:31:00Z</dcterms:created>
  <dcterms:modified xsi:type="dcterms:W3CDTF">2018-03-30T09:37:00Z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