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F1E" w:rsidRDefault="00527F1E" w:rsidP="0087205E">
      <w:pPr>
        <w:spacing w:line="360" w:lineRule="auto"/>
        <w:jc w:val="center"/>
        <w:rPr>
          <w:rFonts w:ascii="宋体" w:cs="宋体"/>
          <w:sz w:val="36"/>
          <w:szCs w:val="36"/>
        </w:rPr>
      </w:pPr>
      <w:r>
        <w:rPr>
          <w:rFonts w:ascii="宋体" w:hAnsi="宋体" w:cs="宋体" w:hint="eastAsia"/>
          <w:sz w:val="36"/>
          <w:szCs w:val="36"/>
        </w:rPr>
        <w:t>第一季度</w:t>
      </w:r>
      <w:r w:rsidRPr="00CA0329">
        <w:rPr>
          <w:rFonts w:ascii="宋体" w:hAnsi="宋体" w:cs="宋体" w:hint="eastAsia"/>
          <w:sz w:val="36"/>
          <w:szCs w:val="36"/>
        </w:rPr>
        <w:t>绩效评价工作总结</w:t>
      </w:r>
    </w:p>
    <w:p w:rsidR="00527F1E" w:rsidRPr="00DD142F" w:rsidRDefault="00527F1E" w:rsidP="0087205E">
      <w:pPr>
        <w:spacing w:line="360" w:lineRule="auto"/>
        <w:jc w:val="center"/>
        <w:rPr>
          <w:rFonts w:ascii="宋体" w:cs="宋体"/>
          <w:sz w:val="36"/>
          <w:szCs w:val="36"/>
        </w:rPr>
      </w:pPr>
    </w:p>
    <w:p w:rsidR="00527F1E" w:rsidRDefault="00527F1E" w:rsidP="00DF304F">
      <w:pPr>
        <w:pStyle w:val="a3"/>
        <w:numPr>
          <w:ilvl w:val="0"/>
          <w:numId w:val="6"/>
        </w:numPr>
        <w:spacing w:line="360" w:lineRule="auto"/>
        <w:ind w:firstLineChars="0"/>
        <w:rPr>
          <w:rFonts w:ascii="宋体" w:cs="宋体"/>
          <w:b/>
          <w:bCs/>
          <w:sz w:val="24"/>
          <w:szCs w:val="24"/>
        </w:rPr>
      </w:pPr>
      <w:r w:rsidRPr="00DD142F">
        <w:rPr>
          <w:rFonts w:ascii="宋体" w:hAnsi="宋体" w:cs="宋体" w:hint="eastAsia"/>
          <w:b/>
          <w:bCs/>
          <w:sz w:val="24"/>
          <w:szCs w:val="24"/>
        </w:rPr>
        <w:t>项目支出绩效完成情况概述</w:t>
      </w:r>
    </w:p>
    <w:p w:rsidR="00B12B62" w:rsidRPr="00B12B62" w:rsidRDefault="00B12B62" w:rsidP="00B12B62">
      <w:pPr>
        <w:spacing w:line="360" w:lineRule="auto"/>
        <w:ind w:firstLineChars="200" w:firstLine="480"/>
        <w:rPr>
          <w:rFonts w:ascii="宋体" w:hAnsi="宋体" w:cs="宋体" w:hint="eastAsia"/>
          <w:sz w:val="24"/>
          <w:szCs w:val="24"/>
        </w:rPr>
      </w:pPr>
      <w:r w:rsidRPr="00B12B62">
        <w:rPr>
          <w:rFonts w:ascii="宋体" w:hAnsi="宋体" w:cs="宋体" w:hint="eastAsia"/>
          <w:sz w:val="24"/>
          <w:szCs w:val="24"/>
        </w:rPr>
        <w:t>1.目标任务：</w:t>
      </w:r>
    </w:p>
    <w:p w:rsidR="00B12B62" w:rsidRPr="00B12B62" w:rsidRDefault="00B12B62" w:rsidP="00B12B62">
      <w:pPr>
        <w:spacing w:line="360" w:lineRule="auto"/>
        <w:ind w:firstLineChars="200" w:firstLine="480"/>
        <w:rPr>
          <w:rFonts w:ascii="宋体" w:hAnsi="宋体" w:cs="宋体" w:hint="eastAsia"/>
          <w:sz w:val="24"/>
          <w:szCs w:val="24"/>
        </w:rPr>
      </w:pPr>
      <w:r w:rsidRPr="00B12B62">
        <w:rPr>
          <w:rFonts w:ascii="宋体" w:hAnsi="宋体" w:cs="宋体" w:hint="eastAsia"/>
          <w:sz w:val="24"/>
          <w:szCs w:val="24"/>
        </w:rPr>
        <w:t>项目用于学生培训活动、手拉手活动、夏令营活动3项公益性活动，全部免费，实际到位经费30万元，第一季度已经使用经费8万元，使用率约为26%。</w:t>
      </w:r>
    </w:p>
    <w:p w:rsidR="00B12B62" w:rsidRPr="00B12B62" w:rsidRDefault="00B12B62" w:rsidP="00B12B62">
      <w:pPr>
        <w:spacing w:line="360" w:lineRule="auto"/>
        <w:ind w:firstLineChars="200" w:firstLine="480"/>
        <w:rPr>
          <w:rFonts w:ascii="宋体" w:hAnsi="宋体" w:cs="宋体" w:hint="eastAsia"/>
          <w:sz w:val="24"/>
          <w:szCs w:val="24"/>
        </w:rPr>
      </w:pPr>
      <w:r w:rsidRPr="00B12B62">
        <w:rPr>
          <w:rFonts w:ascii="宋体" w:hAnsi="宋体" w:cs="宋体" w:hint="eastAsia"/>
          <w:sz w:val="24"/>
          <w:szCs w:val="24"/>
        </w:rPr>
        <w:t xml:space="preserve">（1）学生篆刻主题体验和培训活动 </w:t>
      </w:r>
    </w:p>
    <w:p w:rsidR="00B12B62" w:rsidRPr="00B12B62" w:rsidRDefault="00B12B62" w:rsidP="00B12B62">
      <w:pPr>
        <w:spacing w:line="360" w:lineRule="auto"/>
        <w:ind w:firstLineChars="200" w:firstLine="480"/>
        <w:rPr>
          <w:rFonts w:ascii="宋体" w:hAnsi="宋体" w:cs="宋体" w:hint="eastAsia"/>
          <w:sz w:val="24"/>
          <w:szCs w:val="24"/>
        </w:rPr>
      </w:pPr>
      <w:r w:rsidRPr="00B12B62">
        <w:rPr>
          <w:rFonts w:ascii="宋体" w:hAnsi="宋体" w:cs="宋体" w:hint="eastAsia"/>
          <w:sz w:val="24"/>
          <w:szCs w:val="24"/>
        </w:rPr>
        <w:t>截止到2018年3月30日为止，共已开展2次活动，共100人次进行体验培训活动。一次性购买全年使用材料经费7万元。预算执行进度70%。</w:t>
      </w:r>
    </w:p>
    <w:p w:rsidR="00B12B62" w:rsidRPr="00B12B62" w:rsidRDefault="00B12B62" w:rsidP="00B12B62">
      <w:pPr>
        <w:spacing w:line="360" w:lineRule="auto"/>
        <w:ind w:firstLineChars="200" w:firstLine="480"/>
        <w:rPr>
          <w:rFonts w:ascii="宋体" w:hAnsi="宋体" w:cs="宋体" w:hint="eastAsia"/>
          <w:sz w:val="24"/>
          <w:szCs w:val="24"/>
        </w:rPr>
      </w:pPr>
      <w:r w:rsidRPr="00B12B62">
        <w:rPr>
          <w:rFonts w:ascii="宋体" w:hAnsi="宋体" w:cs="宋体" w:hint="eastAsia"/>
          <w:sz w:val="24"/>
          <w:szCs w:val="24"/>
        </w:rPr>
        <w:t>全年耗材经费：篆刻刀40x500=20000元；印床70x500=35000元；印石30x500=15000元，共计70000元。</w:t>
      </w:r>
    </w:p>
    <w:p w:rsidR="00B12B62" w:rsidRPr="00B12B62" w:rsidRDefault="00B12B62" w:rsidP="00B12B62">
      <w:pPr>
        <w:spacing w:line="360" w:lineRule="auto"/>
        <w:ind w:firstLineChars="200" w:firstLine="480"/>
        <w:rPr>
          <w:rFonts w:ascii="宋体" w:hAnsi="宋体" w:cs="宋体" w:hint="eastAsia"/>
          <w:sz w:val="24"/>
          <w:szCs w:val="24"/>
        </w:rPr>
      </w:pPr>
      <w:r w:rsidRPr="00B12B62">
        <w:rPr>
          <w:rFonts w:ascii="宋体" w:hAnsi="宋体" w:cs="宋体" w:hint="eastAsia"/>
          <w:sz w:val="24"/>
          <w:szCs w:val="24"/>
        </w:rPr>
        <w:t>（2）篆刻爱好培训班</w:t>
      </w:r>
    </w:p>
    <w:p w:rsidR="00B12B62" w:rsidRPr="00B12B62" w:rsidRDefault="00B12B62" w:rsidP="00B12B62">
      <w:pPr>
        <w:spacing w:line="360" w:lineRule="auto"/>
        <w:ind w:firstLineChars="200" w:firstLine="480"/>
        <w:rPr>
          <w:rFonts w:ascii="宋体" w:hAnsi="宋体" w:cs="宋体" w:hint="eastAsia"/>
          <w:sz w:val="24"/>
          <w:szCs w:val="24"/>
        </w:rPr>
      </w:pPr>
      <w:r w:rsidRPr="00B12B62">
        <w:rPr>
          <w:rFonts w:ascii="宋体" w:hAnsi="宋体" w:cs="宋体" w:hint="eastAsia"/>
          <w:sz w:val="24"/>
          <w:szCs w:val="24"/>
        </w:rPr>
        <w:t>组织区内20名爱好篆刻的教师开展培训班，从2017年5月开始截止到2018年3月30日，已开展活动次数24次。活动经费预算1万元，已用经费1万元。预算执行进度100%。</w:t>
      </w:r>
    </w:p>
    <w:p w:rsidR="00B12B62" w:rsidRDefault="00B12B62" w:rsidP="00B12B62">
      <w:pPr>
        <w:spacing w:line="360" w:lineRule="auto"/>
        <w:ind w:firstLineChars="200" w:firstLine="480"/>
        <w:rPr>
          <w:rFonts w:ascii="宋体" w:hAnsi="宋体" w:cs="宋体"/>
          <w:sz w:val="24"/>
          <w:szCs w:val="24"/>
        </w:rPr>
      </w:pPr>
      <w:r w:rsidRPr="00B12B62">
        <w:rPr>
          <w:rFonts w:ascii="宋体" w:hAnsi="宋体" w:cs="宋体" w:hint="eastAsia"/>
          <w:sz w:val="24"/>
          <w:szCs w:val="24"/>
        </w:rPr>
        <w:t>经费使用情况（耗材）：印石20x300=6000元；篆刻刀50x30=1500元；印泥500x5=2500元，共计10000元。</w:t>
      </w:r>
      <w:bookmarkStart w:id="0" w:name="_GoBack"/>
      <w:bookmarkEnd w:id="0"/>
    </w:p>
    <w:p w:rsidR="00527F1E" w:rsidRPr="00DD142F" w:rsidRDefault="00527F1E" w:rsidP="00FE5BB7">
      <w:pPr>
        <w:spacing w:line="360" w:lineRule="auto"/>
        <w:ind w:firstLineChars="200" w:firstLine="482"/>
        <w:rPr>
          <w:rFonts w:ascii="宋体" w:cs="宋体"/>
          <w:b/>
          <w:bCs/>
          <w:sz w:val="24"/>
          <w:szCs w:val="24"/>
        </w:rPr>
      </w:pPr>
      <w:r w:rsidRPr="00DD142F">
        <w:rPr>
          <w:rFonts w:ascii="宋体" w:hAnsi="宋体" w:cs="宋体"/>
          <w:b/>
          <w:bCs/>
          <w:sz w:val="24"/>
          <w:szCs w:val="24"/>
        </w:rPr>
        <w:t>2.</w:t>
      </w:r>
      <w:r w:rsidRPr="00DD142F">
        <w:rPr>
          <w:rFonts w:ascii="宋体" w:hAnsi="宋体" w:cs="宋体" w:hint="eastAsia"/>
          <w:b/>
          <w:bCs/>
          <w:sz w:val="24"/>
          <w:szCs w:val="24"/>
        </w:rPr>
        <w:t>绩效目标</w:t>
      </w:r>
    </w:p>
    <w:p w:rsidR="00527F1E" w:rsidRPr="00911C5E" w:rsidRDefault="00527F1E" w:rsidP="00FE5BB7">
      <w:pPr>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sidRPr="00911C5E">
        <w:rPr>
          <w:rFonts w:ascii="宋体" w:hAnsi="宋体" w:cs="宋体" w:hint="eastAsia"/>
          <w:sz w:val="24"/>
          <w:szCs w:val="24"/>
        </w:rPr>
        <w:t>开展</w:t>
      </w:r>
      <w:r>
        <w:rPr>
          <w:rFonts w:ascii="宋体" w:hAnsi="宋体" w:cs="宋体" w:hint="eastAsia"/>
          <w:sz w:val="24"/>
          <w:szCs w:val="24"/>
        </w:rPr>
        <w:t>学生篆刻主题体验和培训活动</w:t>
      </w:r>
      <w:r w:rsidRPr="00911C5E">
        <w:rPr>
          <w:rFonts w:ascii="宋体" w:hAnsi="宋体" w:cs="宋体" w:hint="eastAsia"/>
          <w:sz w:val="24"/>
          <w:szCs w:val="24"/>
        </w:rPr>
        <w:t>。通过篆刻（书法）知识的普及和练习，让我区学生进一步知晓篆刻（书法）知识、传播篆刻文化、学习篆刻艺术。参与人数达</w:t>
      </w:r>
      <w:r w:rsidRPr="00911C5E">
        <w:rPr>
          <w:rFonts w:ascii="宋体" w:hAnsi="宋体" w:cs="宋体"/>
          <w:sz w:val="24"/>
          <w:szCs w:val="24"/>
        </w:rPr>
        <w:t>800</w:t>
      </w:r>
      <w:r>
        <w:rPr>
          <w:rFonts w:ascii="宋体" w:hAnsi="宋体" w:cs="宋体" w:hint="eastAsia"/>
          <w:sz w:val="24"/>
          <w:szCs w:val="24"/>
        </w:rPr>
        <w:t>人次。已经完成</w:t>
      </w:r>
      <w:r>
        <w:rPr>
          <w:rFonts w:ascii="宋体" w:hAnsi="宋体" w:cs="宋体"/>
          <w:sz w:val="24"/>
          <w:szCs w:val="24"/>
        </w:rPr>
        <w:t>100</w:t>
      </w:r>
      <w:r>
        <w:rPr>
          <w:rFonts w:ascii="宋体" w:hAnsi="宋体" w:cs="宋体" w:hint="eastAsia"/>
          <w:sz w:val="24"/>
          <w:szCs w:val="24"/>
        </w:rPr>
        <w:t>人次。</w:t>
      </w:r>
    </w:p>
    <w:p w:rsidR="00527F1E" w:rsidRDefault="00527F1E" w:rsidP="00FE5BB7">
      <w:pPr>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sidRPr="004D1DDC">
        <w:rPr>
          <w:rFonts w:ascii="宋体" w:hAnsi="宋体" w:cs="宋体" w:hint="eastAsia"/>
          <w:sz w:val="24"/>
          <w:szCs w:val="24"/>
        </w:rPr>
        <w:t>开展教师篆刻爱好者培训班。通过探索特色项目校外辅导员聘任制度，聘请教师和社会民间艺人进驻校园指导项目建设，形成一支较为固定的篆刻爱好者后备队伍，并让这支队伍带动区内基层学校篆刻艺术的发展和推进。参与人数</w:t>
      </w:r>
      <w:r w:rsidRPr="004D1DDC">
        <w:rPr>
          <w:rFonts w:ascii="宋体" w:hAnsi="宋体" w:cs="宋体"/>
          <w:sz w:val="24"/>
          <w:szCs w:val="24"/>
        </w:rPr>
        <w:t>400</w:t>
      </w:r>
      <w:r w:rsidRPr="004D1DDC">
        <w:rPr>
          <w:rFonts w:ascii="宋体" w:hAnsi="宋体" w:cs="宋体" w:hint="eastAsia"/>
          <w:sz w:val="24"/>
          <w:szCs w:val="24"/>
        </w:rPr>
        <w:t>人次</w:t>
      </w:r>
      <w:r>
        <w:rPr>
          <w:rFonts w:ascii="宋体" w:hAnsi="宋体" w:cs="宋体" w:hint="eastAsia"/>
          <w:sz w:val="24"/>
          <w:szCs w:val="24"/>
        </w:rPr>
        <w:t>。已经完成</w:t>
      </w:r>
      <w:r>
        <w:rPr>
          <w:rFonts w:ascii="宋体" w:hAnsi="宋体" w:cs="宋体"/>
          <w:sz w:val="24"/>
          <w:szCs w:val="24"/>
        </w:rPr>
        <w:t>400</w:t>
      </w:r>
      <w:r>
        <w:rPr>
          <w:rFonts w:ascii="宋体" w:hAnsi="宋体" w:cs="宋体" w:hint="eastAsia"/>
          <w:sz w:val="24"/>
          <w:szCs w:val="24"/>
        </w:rPr>
        <w:t>人次。</w:t>
      </w:r>
    </w:p>
    <w:p w:rsidR="00527F1E" w:rsidRPr="00DD142F" w:rsidRDefault="00527F1E" w:rsidP="00FE5BB7">
      <w:pPr>
        <w:spacing w:line="360" w:lineRule="auto"/>
        <w:ind w:firstLineChars="200" w:firstLine="482"/>
        <w:rPr>
          <w:rFonts w:ascii="宋体" w:cs="宋体"/>
          <w:b/>
          <w:bCs/>
          <w:sz w:val="24"/>
          <w:szCs w:val="24"/>
        </w:rPr>
      </w:pPr>
      <w:r w:rsidRPr="00DD142F">
        <w:rPr>
          <w:rFonts w:ascii="宋体" w:hAnsi="宋体" w:cs="宋体"/>
          <w:b/>
          <w:bCs/>
          <w:sz w:val="24"/>
          <w:szCs w:val="24"/>
        </w:rPr>
        <w:t>3.</w:t>
      </w:r>
      <w:r w:rsidRPr="00DD142F">
        <w:rPr>
          <w:rFonts w:ascii="宋体" w:hAnsi="宋体" w:cs="宋体" w:hint="eastAsia"/>
          <w:b/>
          <w:bCs/>
          <w:sz w:val="24"/>
          <w:szCs w:val="24"/>
        </w:rPr>
        <w:t>时效指标</w:t>
      </w:r>
    </w:p>
    <w:p w:rsidR="00527F1E" w:rsidRPr="00E95F35" w:rsidRDefault="00527F1E" w:rsidP="00FE5BB7">
      <w:pPr>
        <w:spacing w:line="360" w:lineRule="auto"/>
        <w:ind w:firstLineChars="200" w:firstLine="480"/>
        <w:rPr>
          <w:rFonts w:ascii="宋体" w:cs="宋体"/>
          <w:sz w:val="24"/>
          <w:szCs w:val="24"/>
        </w:rPr>
      </w:pPr>
      <w:r>
        <w:rPr>
          <w:rFonts w:ascii="宋体" w:hAnsi="宋体" w:cs="宋体" w:hint="eastAsia"/>
          <w:sz w:val="24"/>
          <w:szCs w:val="24"/>
        </w:rPr>
        <w:t>共计</w:t>
      </w:r>
      <w:r>
        <w:rPr>
          <w:rFonts w:ascii="宋体" w:hAnsi="宋体" w:cs="宋体"/>
          <w:sz w:val="24"/>
          <w:szCs w:val="24"/>
        </w:rPr>
        <w:t>4</w:t>
      </w:r>
      <w:r>
        <w:rPr>
          <w:rFonts w:ascii="宋体" w:hAnsi="宋体" w:cs="宋体" w:hint="eastAsia"/>
          <w:sz w:val="24"/>
          <w:szCs w:val="24"/>
        </w:rPr>
        <w:t>个活动项目，第一季度已经完成</w:t>
      </w:r>
      <w:r>
        <w:rPr>
          <w:rFonts w:ascii="宋体" w:hAnsi="宋体" w:cs="宋体"/>
          <w:sz w:val="24"/>
          <w:szCs w:val="24"/>
        </w:rPr>
        <w:t>1</w:t>
      </w:r>
      <w:r>
        <w:rPr>
          <w:rFonts w:ascii="宋体" w:hAnsi="宋体" w:cs="宋体" w:hint="eastAsia"/>
          <w:sz w:val="24"/>
          <w:szCs w:val="24"/>
        </w:rPr>
        <w:t>项活动：</w:t>
      </w:r>
      <w:r w:rsidRPr="004D1DDC">
        <w:rPr>
          <w:rFonts w:ascii="宋体" w:hAnsi="宋体" w:cs="宋体" w:hint="eastAsia"/>
          <w:sz w:val="24"/>
          <w:szCs w:val="24"/>
        </w:rPr>
        <w:t>教师篆刻爱好者培训班</w:t>
      </w:r>
      <w:r>
        <w:rPr>
          <w:rFonts w:ascii="宋体" w:hAnsi="宋体" w:cs="宋体" w:hint="eastAsia"/>
          <w:sz w:val="24"/>
          <w:szCs w:val="24"/>
        </w:rPr>
        <w:t>。完成率</w:t>
      </w:r>
      <w:r>
        <w:rPr>
          <w:rFonts w:ascii="宋体" w:hAnsi="宋体" w:cs="宋体"/>
          <w:sz w:val="24"/>
          <w:szCs w:val="24"/>
        </w:rPr>
        <w:t>25%</w:t>
      </w:r>
      <w:r>
        <w:rPr>
          <w:rFonts w:ascii="宋体" w:hAnsi="宋体" w:cs="宋体" w:hint="eastAsia"/>
          <w:sz w:val="24"/>
          <w:szCs w:val="24"/>
        </w:rPr>
        <w:t>。学生篆刻主题体验和培训活动正在开展中。环杭州湾书法篆刻主题</w:t>
      </w:r>
      <w:proofErr w:type="gramStart"/>
      <w:r>
        <w:rPr>
          <w:rFonts w:ascii="宋体" w:hAnsi="宋体" w:cs="宋体" w:hint="eastAsia"/>
          <w:sz w:val="24"/>
          <w:szCs w:val="24"/>
        </w:rPr>
        <w:t>研</w:t>
      </w:r>
      <w:proofErr w:type="gramEnd"/>
      <w:r>
        <w:rPr>
          <w:rFonts w:ascii="宋体" w:hAnsi="宋体" w:cs="宋体" w:hint="eastAsia"/>
          <w:sz w:val="24"/>
          <w:szCs w:val="24"/>
        </w:rPr>
        <w:t>学夏令营活动准备工作正在进行中。手拉手篆刻交流活动将于</w:t>
      </w:r>
      <w:r>
        <w:rPr>
          <w:rFonts w:ascii="宋体" w:hAnsi="宋体" w:cs="宋体"/>
          <w:sz w:val="24"/>
          <w:szCs w:val="24"/>
        </w:rPr>
        <w:t>6</w:t>
      </w:r>
      <w:r>
        <w:rPr>
          <w:rFonts w:ascii="宋体" w:hAnsi="宋体" w:cs="宋体" w:hint="eastAsia"/>
          <w:sz w:val="24"/>
          <w:szCs w:val="24"/>
        </w:rPr>
        <w:t>月中旬开展。</w:t>
      </w:r>
    </w:p>
    <w:p w:rsidR="00527F1E" w:rsidRPr="00DD142F" w:rsidRDefault="00527F1E" w:rsidP="00FE5BB7">
      <w:pPr>
        <w:spacing w:line="360" w:lineRule="auto"/>
        <w:ind w:firstLineChars="200" w:firstLine="482"/>
        <w:rPr>
          <w:rFonts w:ascii="宋体" w:cs="宋体"/>
          <w:b/>
          <w:bCs/>
          <w:sz w:val="24"/>
          <w:szCs w:val="24"/>
        </w:rPr>
      </w:pPr>
      <w:r w:rsidRPr="00DD142F">
        <w:rPr>
          <w:rFonts w:ascii="宋体" w:hAnsi="宋体" w:cs="宋体"/>
          <w:b/>
          <w:bCs/>
          <w:sz w:val="24"/>
          <w:szCs w:val="24"/>
        </w:rPr>
        <w:lastRenderedPageBreak/>
        <w:t>4.</w:t>
      </w:r>
      <w:r w:rsidRPr="00DD142F">
        <w:rPr>
          <w:rFonts w:ascii="宋体" w:hAnsi="宋体" w:cs="宋体" w:hint="eastAsia"/>
          <w:b/>
          <w:bCs/>
          <w:sz w:val="24"/>
          <w:szCs w:val="24"/>
        </w:rPr>
        <w:t>社会效益和满意度</w:t>
      </w:r>
    </w:p>
    <w:p w:rsidR="00527F1E" w:rsidRDefault="00527F1E" w:rsidP="00FE5BB7">
      <w:pPr>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）学生篆刻主题体验和培训活动。</w:t>
      </w:r>
      <w:r>
        <w:rPr>
          <w:rFonts w:ascii="宋体" w:hAnsi="宋体" w:cs="宋体"/>
          <w:sz w:val="24"/>
          <w:szCs w:val="24"/>
        </w:rPr>
        <w:t>100</w:t>
      </w:r>
      <w:r>
        <w:rPr>
          <w:rFonts w:ascii="宋体" w:hAnsi="宋体" w:cs="宋体" w:hint="eastAsia"/>
          <w:sz w:val="24"/>
          <w:szCs w:val="24"/>
        </w:rPr>
        <w:t>名学生经过培训之后每个人都完成了一方印章，对自己的作品非常满意，其中</w:t>
      </w:r>
      <w:r>
        <w:rPr>
          <w:rFonts w:ascii="宋体" w:hAnsi="宋体" w:cs="宋体"/>
          <w:sz w:val="24"/>
          <w:szCs w:val="24"/>
        </w:rPr>
        <w:t>10%</w:t>
      </w:r>
      <w:r>
        <w:rPr>
          <w:rFonts w:ascii="宋体" w:hAnsi="宋体" w:cs="宋体" w:hint="eastAsia"/>
          <w:sz w:val="24"/>
          <w:szCs w:val="24"/>
        </w:rPr>
        <w:t>的学生对篆刻艺术有意向进一步深入学习。</w:t>
      </w:r>
    </w:p>
    <w:p w:rsidR="00527F1E" w:rsidRPr="00DD142F" w:rsidRDefault="00527F1E" w:rsidP="00FE5BB7">
      <w:pPr>
        <w:pStyle w:val="a3"/>
        <w:spacing w:line="360" w:lineRule="auto"/>
        <w:ind w:firstLine="480"/>
        <w:rPr>
          <w:rFonts w:ascii="宋体" w:cs="宋体"/>
          <w:sz w:val="24"/>
          <w:szCs w:val="24"/>
        </w:rPr>
      </w:pPr>
      <w:r w:rsidRPr="00DD142F">
        <w:rPr>
          <w:rFonts w:ascii="宋体" w:hAnsi="宋体" w:cs="宋体" w:hint="eastAsia"/>
          <w:sz w:val="24"/>
          <w:szCs w:val="24"/>
        </w:rPr>
        <w:t>（</w:t>
      </w:r>
      <w:r w:rsidRPr="00DD142F">
        <w:rPr>
          <w:rFonts w:ascii="宋体" w:hAnsi="宋体" w:cs="宋体"/>
          <w:sz w:val="24"/>
          <w:szCs w:val="24"/>
        </w:rPr>
        <w:t>2</w:t>
      </w:r>
      <w:r w:rsidRPr="00DD142F">
        <w:rPr>
          <w:rFonts w:ascii="宋体" w:hAnsi="宋体" w:cs="宋体" w:hint="eastAsia"/>
          <w:sz w:val="24"/>
          <w:szCs w:val="24"/>
        </w:rPr>
        <w:t>）篆刻爱好培训班。</w:t>
      </w:r>
      <w:r w:rsidRPr="00DD142F">
        <w:rPr>
          <w:rFonts w:ascii="宋体" w:hAnsi="宋体" w:cs="宋体"/>
          <w:sz w:val="24"/>
          <w:szCs w:val="24"/>
        </w:rPr>
        <w:t>20</w:t>
      </w:r>
      <w:r w:rsidRPr="00DD142F">
        <w:rPr>
          <w:rFonts w:ascii="宋体" w:hAnsi="宋体" w:cs="宋体" w:hint="eastAsia"/>
          <w:sz w:val="24"/>
          <w:szCs w:val="24"/>
        </w:rPr>
        <w:t>名参与培训班的教师在结束培训后，都完成数件篆刻作品，</w:t>
      </w:r>
      <w:r w:rsidRPr="00DD142F">
        <w:rPr>
          <w:rFonts w:ascii="宋体" w:hAnsi="宋体" w:cs="宋体"/>
          <w:sz w:val="24"/>
          <w:szCs w:val="24"/>
        </w:rPr>
        <w:t>5</w:t>
      </w:r>
      <w:r w:rsidRPr="00DD142F">
        <w:rPr>
          <w:rFonts w:ascii="宋体" w:hAnsi="宋体" w:cs="宋体" w:hint="eastAsia"/>
          <w:sz w:val="24"/>
          <w:szCs w:val="24"/>
        </w:rPr>
        <w:t>月份将举行篆刻作品展览。现有</w:t>
      </w:r>
      <w:r w:rsidRPr="00DD142F">
        <w:rPr>
          <w:rFonts w:ascii="宋体" w:hAnsi="宋体" w:cs="宋体"/>
          <w:sz w:val="24"/>
          <w:szCs w:val="24"/>
        </w:rPr>
        <w:t>4</w:t>
      </w:r>
      <w:r w:rsidRPr="00DD142F">
        <w:rPr>
          <w:rFonts w:ascii="宋体" w:hAnsi="宋体" w:cs="宋体" w:hint="eastAsia"/>
          <w:sz w:val="24"/>
          <w:szCs w:val="24"/>
        </w:rPr>
        <w:t>名教师在自己学校开展篆刻项目社团活动，部分老师自行组织。开展篆刻项目的跨校交流活动，作品创作活动。</w:t>
      </w:r>
    </w:p>
    <w:p w:rsidR="00527F1E" w:rsidRDefault="00527F1E" w:rsidP="00DF304F">
      <w:pPr>
        <w:spacing w:line="360" w:lineRule="auto"/>
        <w:rPr>
          <w:rFonts w:ascii="宋体" w:cs="宋体"/>
          <w:sz w:val="24"/>
          <w:szCs w:val="24"/>
        </w:rPr>
      </w:pPr>
    </w:p>
    <w:p w:rsidR="00527F1E" w:rsidRPr="00DD142F" w:rsidRDefault="00527F1E" w:rsidP="00FE5BB7">
      <w:pPr>
        <w:spacing w:line="360" w:lineRule="auto"/>
        <w:ind w:firstLineChars="200" w:firstLine="482"/>
        <w:rPr>
          <w:rFonts w:ascii="宋体" w:cs="宋体"/>
          <w:b/>
          <w:bCs/>
          <w:sz w:val="24"/>
          <w:szCs w:val="24"/>
        </w:rPr>
      </w:pPr>
      <w:r w:rsidRPr="00DD142F">
        <w:rPr>
          <w:rFonts w:ascii="宋体" w:hAnsi="宋体" w:cs="宋体" w:hint="eastAsia"/>
          <w:b/>
          <w:bCs/>
          <w:sz w:val="24"/>
          <w:szCs w:val="24"/>
        </w:rPr>
        <w:t>二、存在问题及原因分析</w:t>
      </w:r>
    </w:p>
    <w:p w:rsidR="00527F1E" w:rsidRDefault="00527F1E" w:rsidP="00FE5BB7">
      <w:pPr>
        <w:spacing w:line="360" w:lineRule="auto"/>
        <w:ind w:firstLineChars="200" w:firstLine="480"/>
        <w:rPr>
          <w:rFonts w:ascii="宋体" w:cs="宋体"/>
          <w:sz w:val="24"/>
          <w:szCs w:val="24"/>
        </w:rPr>
      </w:pPr>
      <w:r w:rsidRPr="009B7134">
        <w:rPr>
          <w:rFonts w:ascii="宋体" w:hAnsi="宋体" w:cs="宋体" w:hint="eastAsia"/>
          <w:sz w:val="24"/>
          <w:szCs w:val="24"/>
        </w:rPr>
        <w:t>关于活动开展时间较晚：（</w:t>
      </w:r>
      <w:r w:rsidRPr="009B7134">
        <w:rPr>
          <w:rFonts w:ascii="宋体" w:hAnsi="宋体" w:cs="宋体"/>
          <w:sz w:val="24"/>
          <w:szCs w:val="24"/>
        </w:rPr>
        <w:t>1</w:t>
      </w:r>
      <w:r w:rsidRPr="009B7134">
        <w:rPr>
          <w:rFonts w:ascii="宋体" w:hAnsi="宋体" w:cs="宋体" w:hint="eastAsia"/>
          <w:sz w:val="24"/>
          <w:szCs w:val="24"/>
        </w:rPr>
        <w:t>）学生篆刻主题体验活动和培训活动：原因在与资金下拨时间为</w:t>
      </w:r>
      <w:r w:rsidRPr="009B7134">
        <w:rPr>
          <w:rFonts w:ascii="宋体" w:hAnsi="宋体" w:cs="宋体"/>
          <w:sz w:val="24"/>
          <w:szCs w:val="24"/>
        </w:rPr>
        <w:t>2017.12</w:t>
      </w:r>
      <w:r w:rsidRPr="009B7134">
        <w:rPr>
          <w:rFonts w:ascii="宋体" w:hAnsi="宋体" w:cs="宋体" w:hint="eastAsia"/>
          <w:sz w:val="24"/>
          <w:szCs w:val="24"/>
        </w:rPr>
        <w:t>月，后学生放寒假过年无法组织活动，因此活动开展时</w:t>
      </w:r>
      <w:r>
        <w:rPr>
          <w:rFonts w:ascii="宋体" w:hAnsi="宋体" w:cs="宋体" w:hint="eastAsia"/>
          <w:sz w:val="24"/>
          <w:szCs w:val="24"/>
        </w:rPr>
        <w:t>已经为</w:t>
      </w:r>
      <w:r>
        <w:rPr>
          <w:rFonts w:ascii="宋体" w:hAnsi="宋体" w:cs="宋体"/>
          <w:sz w:val="24"/>
          <w:szCs w:val="24"/>
        </w:rPr>
        <w:t>3</w:t>
      </w:r>
      <w:r>
        <w:rPr>
          <w:rFonts w:ascii="宋体" w:hAnsi="宋体" w:cs="宋体" w:hint="eastAsia"/>
          <w:sz w:val="24"/>
          <w:szCs w:val="24"/>
        </w:rPr>
        <w:t>月份</w:t>
      </w:r>
      <w:r w:rsidRPr="009B7134">
        <w:rPr>
          <w:rFonts w:ascii="宋体" w:hAnsi="宋体" w:cs="宋体" w:hint="eastAsia"/>
          <w:sz w:val="24"/>
          <w:szCs w:val="24"/>
        </w:rPr>
        <w:t>。（</w:t>
      </w:r>
      <w:r w:rsidRPr="009B7134">
        <w:rPr>
          <w:rFonts w:ascii="宋体" w:hAnsi="宋体" w:cs="宋体"/>
          <w:sz w:val="24"/>
          <w:szCs w:val="24"/>
        </w:rPr>
        <w:t>2</w:t>
      </w:r>
      <w:r w:rsidRPr="009B7134">
        <w:rPr>
          <w:rFonts w:ascii="宋体" w:hAnsi="宋体" w:cs="宋体" w:hint="eastAsia"/>
          <w:sz w:val="24"/>
          <w:szCs w:val="24"/>
        </w:rPr>
        <w:t>）环杭州湾书法篆刻主题</w:t>
      </w:r>
      <w:proofErr w:type="gramStart"/>
      <w:r w:rsidRPr="009B7134">
        <w:rPr>
          <w:rFonts w:ascii="宋体" w:hAnsi="宋体" w:cs="宋体" w:hint="eastAsia"/>
          <w:sz w:val="24"/>
          <w:szCs w:val="24"/>
        </w:rPr>
        <w:t>研</w:t>
      </w:r>
      <w:proofErr w:type="gramEnd"/>
      <w:r w:rsidRPr="009B7134">
        <w:rPr>
          <w:rFonts w:ascii="宋体" w:hAnsi="宋体" w:cs="宋体" w:hint="eastAsia"/>
          <w:sz w:val="24"/>
          <w:szCs w:val="24"/>
        </w:rPr>
        <w:t>学夏令营活动和手拉手篆刻交流活动：原因在与学生放假时间在</w:t>
      </w:r>
      <w:r w:rsidRPr="009B7134">
        <w:rPr>
          <w:rFonts w:ascii="宋体" w:hAnsi="宋体" w:cs="宋体"/>
          <w:sz w:val="24"/>
          <w:szCs w:val="24"/>
        </w:rPr>
        <w:t>6</w:t>
      </w:r>
      <w:r w:rsidRPr="009B7134">
        <w:rPr>
          <w:rFonts w:ascii="宋体" w:hAnsi="宋体" w:cs="宋体" w:hint="eastAsia"/>
          <w:sz w:val="24"/>
          <w:szCs w:val="24"/>
        </w:rPr>
        <w:t>月底，活动时间为期</w:t>
      </w:r>
      <w:r w:rsidRPr="009B7134">
        <w:rPr>
          <w:rFonts w:ascii="宋体" w:hAnsi="宋体" w:cs="宋体"/>
          <w:sz w:val="24"/>
          <w:szCs w:val="24"/>
        </w:rPr>
        <w:t>4</w:t>
      </w:r>
      <w:r w:rsidRPr="009B7134">
        <w:rPr>
          <w:rFonts w:ascii="宋体" w:hAnsi="宋体" w:cs="宋体" w:hint="eastAsia"/>
          <w:sz w:val="24"/>
          <w:szCs w:val="24"/>
        </w:rPr>
        <w:t>天，因此这两个活动只能在第二季度至第三季度开展。</w:t>
      </w:r>
    </w:p>
    <w:p w:rsidR="00527F1E" w:rsidRPr="00DD142F" w:rsidRDefault="00527F1E" w:rsidP="00FE5BB7">
      <w:pPr>
        <w:pStyle w:val="a3"/>
        <w:spacing w:line="360" w:lineRule="auto"/>
        <w:ind w:firstLineChars="196" w:firstLine="472"/>
        <w:rPr>
          <w:rFonts w:ascii="宋体" w:cs="宋体"/>
          <w:b/>
          <w:bCs/>
          <w:sz w:val="24"/>
          <w:szCs w:val="24"/>
        </w:rPr>
      </w:pPr>
      <w:r w:rsidRPr="00DD142F">
        <w:rPr>
          <w:rFonts w:ascii="宋体" w:hAnsi="宋体" w:cs="宋体" w:hint="eastAsia"/>
          <w:b/>
          <w:bCs/>
          <w:sz w:val="24"/>
          <w:szCs w:val="24"/>
        </w:rPr>
        <w:t>三、改进措施</w:t>
      </w:r>
    </w:p>
    <w:p w:rsidR="00527F1E" w:rsidRDefault="00527F1E" w:rsidP="00FE5BB7">
      <w:pPr>
        <w:spacing w:line="360" w:lineRule="auto"/>
        <w:ind w:firstLineChars="200" w:firstLine="480"/>
        <w:rPr>
          <w:rFonts w:ascii="宋体" w:cs="宋体"/>
          <w:sz w:val="24"/>
          <w:szCs w:val="24"/>
        </w:rPr>
      </w:pPr>
      <w:r>
        <w:rPr>
          <w:rFonts w:ascii="宋体" w:hAnsi="宋体" w:cs="宋体" w:hint="eastAsia"/>
          <w:sz w:val="24"/>
          <w:szCs w:val="24"/>
        </w:rPr>
        <w:t>绩效完成进度在后期工作中会持续并加速进行，针对两个在暑期举办的环杭州湾书法篆刻主题</w:t>
      </w:r>
      <w:proofErr w:type="gramStart"/>
      <w:r>
        <w:rPr>
          <w:rFonts w:ascii="宋体" w:hAnsi="宋体" w:cs="宋体" w:hint="eastAsia"/>
          <w:sz w:val="24"/>
          <w:szCs w:val="24"/>
        </w:rPr>
        <w:t>研</w:t>
      </w:r>
      <w:proofErr w:type="gramEnd"/>
      <w:r>
        <w:rPr>
          <w:rFonts w:ascii="宋体" w:hAnsi="宋体" w:cs="宋体" w:hint="eastAsia"/>
          <w:sz w:val="24"/>
          <w:szCs w:val="24"/>
        </w:rPr>
        <w:t>学夏令营活动和手拉手篆刻交流活动前期作品准备工作已经在进行当中，在以后安排活动时间方面会更加妥当。</w:t>
      </w:r>
    </w:p>
    <w:p w:rsidR="00527F1E" w:rsidRPr="000950D8" w:rsidRDefault="00527F1E" w:rsidP="000950D8">
      <w:pPr>
        <w:pStyle w:val="a3"/>
        <w:spacing w:line="360" w:lineRule="auto"/>
        <w:ind w:firstLineChars="196" w:firstLine="472"/>
        <w:rPr>
          <w:rFonts w:ascii="宋体" w:cs="宋体"/>
          <w:b/>
          <w:bCs/>
          <w:sz w:val="24"/>
          <w:szCs w:val="24"/>
        </w:rPr>
      </w:pPr>
      <w:r w:rsidRPr="00DD142F">
        <w:rPr>
          <w:rFonts w:ascii="宋体" w:hAnsi="宋体" w:cs="宋体" w:hint="eastAsia"/>
          <w:b/>
          <w:bCs/>
          <w:sz w:val="24"/>
          <w:szCs w:val="24"/>
        </w:rPr>
        <w:t>四、尚未完成部分的执行节点</w:t>
      </w:r>
    </w:p>
    <w:tbl>
      <w:tblPr>
        <w:tblStyle w:val="a6"/>
        <w:tblW w:w="0" w:type="auto"/>
        <w:tblLook w:val="04A0" w:firstRow="1" w:lastRow="0" w:firstColumn="1" w:lastColumn="0" w:noHBand="0" w:noVBand="1"/>
      </w:tblPr>
      <w:tblGrid>
        <w:gridCol w:w="1704"/>
        <w:gridCol w:w="1704"/>
        <w:gridCol w:w="1704"/>
        <w:gridCol w:w="2084"/>
        <w:gridCol w:w="1326"/>
      </w:tblGrid>
      <w:tr w:rsidR="007E33BA" w:rsidTr="007E33BA">
        <w:tc>
          <w:tcPr>
            <w:tcW w:w="1704" w:type="dxa"/>
          </w:tcPr>
          <w:p w:rsidR="007E33BA" w:rsidRDefault="007E33BA" w:rsidP="009B7134">
            <w:pPr>
              <w:spacing w:line="360" w:lineRule="auto"/>
              <w:rPr>
                <w:rFonts w:ascii="宋体" w:cs="宋体"/>
                <w:sz w:val="24"/>
                <w:szCs w:val="24"/>
              </w:rPr>
            </w:pPr>
            <w:r>
              <w:rPr>
                <w:rFonts w:ascii="宋体" w:cs="宋体" w:hint="eastAsia"/>
                <w:sz w:val="24"/>
                <w:szCs w:val="24"/>
              </w:rPr>
              <w:t>序号</w:t>
            </w:r>
          </w:p>
        </w:tc>
        <w:tc>
          <w:tcPr>
            <w:tcW w:w="1704" w:type="dxa"/>
          </w:tcPr>
          <w:p w:rsidR="007E33BA" w:rsidRDefault="007E33BA" w:rsidP="009B7134">
            <w:pPr>
              <w:spacing w:line="360" w:lineRule="auto"/>
              <w:rPr>
                <w:rFonts w:ascii="宋体" w:cs="宋体"/>
                <w:sz w:val="24"/>
                <w:szCs w:val="24"/>
              </w:rPr>
            </w:pPr>
            <w:r>
              <w:rPr>
                <w:rFonts w:ascii="宋体" w:cs="宋体" w:hint="eastAsia"/>
                <w:sz w:val="24"/>
                <w:szCs w:val="24"/>
              </w:rPr>
              <w:t>时间</w:t>
            </w:r>
          </w:p>
        </w:tc>
        <w:tc>
          <w:tcPr>
            <w:tcW w:w="1704" w:type="dxa"/>
          </w:tcPr>
          <w:p w:rsidR="007E33BA" w:rsidRDefault="007E33BA" w:rsidP="009B7134">
            <w:pPr>
              <w:spacing w:line="360" w:lineRule="auto"/>
              <w:rPr>
                <w:rFonts w:ascii="宋体" w:cs="宋体"/>
                <w:sz w:val="24"/>
                <w:szCs w:val="24"/>
              </w:rPr>
            </w:pPr>
            <w:r>
              <w:rPr>
                <w:rFonts w:ascii="宋体" w:cs="宋体" w:hint="eastAsia"/>
                <w:sz w:val="24"/>
                <w:szCs w:val="24"/>
              </w:rPr>
              <w:t>项目名称</w:t>
            </w:r>
          </w:p>
        </w:tc>
        <w:tc>
          <w:tcPr>
            <w:tcW w:w="2084" w:type="dxa"/>
          </w:tcPr>
          <w:p w:rsidR="007E33BA" w:rsidRDefault="007E33BA" w:rsidP="009B7134">
            <w:pPr>
              <w:spacing w:line="360" w:lineRule="auto"/>
              <w:rPr>
                <w:rFonts w:ascii="宋体" w:cs="宋体"/>
                <w:sz w:val="24"/>
                <w:szCs w:val="24"/>
              </w:rPr>
            </w:pPr>
            <w:r>
              <w:rPr>
                <w:rFonts w:ascii="宋体" w:cs="宋体" w:hint="eastAsia"/>
                <w:sz w:val="24"/>
                <w:szCs w:val="24"/>
              </w:rPr>
              <w:t>具体内容</w:t>
            </w:r>
          </w:p>
        </w:tc>
        <w:tc>
          <w:tcPr>
            <w:tcW w:w="1326" w:type="dxa"/>
          </w:tcPr>
          <w:p w:rsidR="007E33BA" w:rsidRDefault="007E33BA" w:rsidP="009B7134">
            <w:pPr>
              <w:spacing w:line="360" w:lineRule="auto"/>
              <w:rPr>
                <w:rFonts w:ascii="宋体" w:cs="宋体"/>
                <w:sz w:val="24"/>
                <w:szCs w:val="24"/>
              </w:rPr>
            </w:pPr>
            <w:r>
              <w:rPr>
                <w:rFonts w:ascii="宋体" w:cs="宋体" w:hint="eastAsia"/>
                <w:sz w:val="24"/>
                <w:szCs w:val="24"/>
              </w:rPr>
              <w:t>经费预算</w:t>
            </w:r>
          </w:p>
        </w:tc>
      </w:tr>
      <w:tr w:rsidR="007E33BA" w:rsidTr="00372D9C">
        <w:trPr>
          <w:trHeight w:val="1738"/>
        </w:trPr>
        <w:tc>
          <w:tcPr>
            <w:tcW w:w="1704" w:type="dxa"/>
          </w:tcPr>
          <w:p w:rsidR="007E33BA" w:rsidRDefault="007E33BA" w:rsidP="009B7134">
            <w:pPr>
              <w:spacing w:line="360" w:lineRule="auto"/>
              <w:rPr>
                <w:rFonts w:ascii="宋体" w:cs="宋体"/>
                <w:sz w:val="24"/>
                <w:szCs w:val="24"/>
              </w:rPr>
            </w:pPr>
            <w:r>
              <w:rPr>
                <w:rFonts w:ascii="宋体" w:cs="宋体" w:hint="eastAsia"/>
                <w:sz w:val="24"/>
                <w:szCs w:val="24"/>
              </w:rPr>
              <w:t>1</w:t>
            </w:r>
          </w:p>
        </w:tc>
        <w:tc>
          <w:tcPr>
            <w:tcW w:w="1704" w:type="dxa"/>
          </w:tcPr>
          <w:p w:rsidR="007E33BA" w:rsidRDefault="007E33BA" w:rsidP="009B7134">
            <w:pPr>
              <w:spacing w:line="360" w:lineRule="auto"/>
              <w:rPr>
                <w:rFonts w:ascii="宋体" w:cs="宋体"/>
                <w:sz w:val="24"/>
                <w:szCs w:val="24"/>
              </w:rPr>
            </w:pPr>
            <w:r>
              <w:rPr>
                <w:rFonts w:ascii="宋体" w:cs="宋体" w:hint="eastAsia"/>
                <w:sz w:val="24"/>
                <w:szCs w:val="24"/>
              </w:rPr>
              <w:t>2018.6</w:t>
            </w:r>
          </w:p>
        </w:tc>
        <w:tc>
          <w:tcPr>
            <w:tcW w:w="1704" w:type="dxa"/>
          </w:tcPr>
          <w:p w:rsidR="007E33BA" w:rsidRDefault="007E33BA" w:rsidP="009B7134">
            <w:pPr>
              <w:spacing w:line="360" w:lineRule="auto"/>
              <w:rPr>
                <w:rFonts w:ascii="宋体" w:cs="宋体"/>
                <w:sz w:val="24"/>
                <w:szCs w:val="24"/>
              </w:rPr>
            </w:pPr>
            <w:r>
              <w:rPr>
                <w:rFonts w:ascii="宋体" w:hAnsi="宋体" w:cs="宋体" w:hint="eastAsia"/>
                <w:sz w:val="24"/>
                <w:szCs w:val="24"/>
              </w:rPr>
              <w:t>手拉手篆刻交流活动</w:t>
            </w:r>
          </w:p>
        </w:tc>
        <w:tc>
          <w:tcPr>
            <w:tcW w:w="2084" w:type="dxa"/>
          </w:tcPr>
          <w:p w:rsidR="007E33BA" w:rsidRDefault="007E33BA" w:rsidP="009B7134">
            <w:pPr>
              <w:spacing w:line="360" w:lineRule="auto"/>
              <w:rPr>
                <w:rFonts w:ascii="宋体" w:cs="宋体"/>
                <w:sz w:val="24"/>
                <w:szCs w:val="24"/>
              </w:rPr>
            </w:pPr>
            <w:r w:rsidRPr="004F3CAB">
              <w:rPr>
                <w:rFonts w:ascii="宋体" w:hAnsi="宋体" w:cs="宋体" w:hint="eastAsia"/>
                <w:sz w:val="24"/>
                <w:szCs w:val="24"/>
              </w:rPr>
              <w:t>1天*40人*250元，其中耗材约0.6万元</w:t>
            </w:r>
          </w:p>
        </w:tc>
        <w:tc>
          <w:tcPr>
            <w:tcW w:w="1326" w:type="dxa"/>
          </w:tcPr>
          <w:p w:rsidR="007E33BA" w:rsidRDefault="007E33BA" w:rsidP="009B7134">
            <w:pPr>
              <w:spacing w:line="360" w:lineRule="auto"/>
              <w:rPr>
                <w:rFonts w:ascii="宋体" w:cs="宋体"/>
                <w:sz w:val="24"/>
                <w:szCs w:val="24"/>
              </w:rPr>
            </w:pPr>
            <w:r>
              <w:rPr>
                <w:rFonts w:ascii="宋体" w:cs="宋体" w:hint="eastAsia"/>
                <w:sz w:val="24"/>
                <w:szCs w:val="24"/>
              </w:rPr>
              <w:t>1万元</w:t>
            </w:r>
          </w:p>
          <w:p w:rsidR="007E33BA" w:rsidRDefault="007E33BA" w:rsidP="009B7134">
            <w:pPr>
              <w:spacing w:line="360" w:lineRule="auto"/>
              <w:rPr>
                <w:rFonts w:ascii="宋体" w:cs="宋体"/>
                <w:sz w:val="24"/>
                <w:szCs w:val="24"/>
              </w:rPr>
            </w:pPr>
          </w:p>
        </w:tc>
      </w:tr>
      <w:tr w:rsidR="007E33BA" w:rsidTr="007E33BA">
        <w:trPr>
          <w:trHeight w:val="1922"/>
        </w:trPr>
        <w:tc>
          <w:tcPr>
            <w:tcW w:w="1704" w:type="dxa"/>
          </w:tcPr>
          <w:p w:rsidR="007E33BA" w:rsidRDefault="007E33BA" w:rsidP="009B7134">
            <w:pPr>
              <w:spacing w:line="360" w:lineRule="auto"/>
              <w:rPr>
                <w:rFonts w:ascii="宋体" w:cs="宋体"/>
                <w:sz w:val="24"/>
                <w:szCs w:val="24"/>
              </w:rPr>
            </w:pPr>
            <w:r>
              <w:rPr>
                <w:rFonts w:ascii="宋体" w:cs="宋体" w:hint="eastAsia"/>
                <w:sz w:val="24"/>
                <w:szCs w:val="24"/>
              </w:rPr>
              <w:t>2</w:t>
            </w:r>
          </w:p>
        </w:tc>
        <w:tc>
          <w:tcPr>
            <w:tcW w:w="1704" w:type="dxa"/>
          </w:tcPr>
          <w:p w:rsidR="007E33BA" w:rsidRDefault="007E33BA" w:rsidP="009B7134">
            <w:pPr>
              <w:spacing w:line="360" w:lineRule="auto"/>
              <w:rPr>
                <w:rFonts w:ascii="宋体" w:cs="宋体"/>
                <w:sz w:val="24"/>
                <w:szCs w:val="24"/>
              </w:rPr>
            </w:pPr>
            <w:r>
              <w:rPr>
                <w:rFonts w:ascii="宋体" w:cs="宋体" w:hint="eastAsia"/>
                <w:sz w:val="24"/>
                <w:szCs w:val="24"/>
              </w:rPr>
              <w:t>2018.6</w:t>
            </w:r>
          </w:p>
        </w:tc>
        <w:tc>
          <w:tcPr>
            <w:tcW w:w="1704" w:type="dxa"/>
          </w:tcPr>
          <w:p w:rsidR="007E33BA" w:rsidRDefault="007E33BA" w:rsidP="009B7134">
            <w:pPr>
              <w:spacing w:line="360" w:lineRule="auto"/>
              <w:rPr>
                <w:rFonts w:ascii="宋体" w:hAnsi="宋体" w:cs="宋体"/>
                <w:sz w:val="24"/>
                <w:szCs w:val="24"/>
              </w:rPr>
            </w:pPr>
            <w:r>
              <w:rPr>
                <w:rFonts w:ascii="宋体" w:hAnsi="宋体" w:cs="宋体" w:hint="eastAsia"/>
                <w:sz w:val="24"/>
                <w:szCs w:val="24"/>
              </w:rPr>
              <w:t>环杭州湾书法篆刻主题</w:t>
            </w:r>
            <w:proofErr w:type="gramStart"/>
            <w:r>
              <w:rPr>
                <w:rFonts w:ascii="宋体" w:hAnsi="宋体" w:cs="宋体" w:hint="eastAsia"/>
                <w:sz w:val="24"/>
                <w:szCs w:val="24"/>
              </w:rPr>
              <w:t>研</w:t>
            </w:r>
            <w:proofErr w:type="gramEnd"/>
            <w:r>
              <w:rPr>
                <w:rFonts w:ascii="宋体" w:hAnsi="宋体" w:cs="宋体" w:hint="eastAsia"/>
                <w:sz w:val="24"/>
                <w:szCs w:val="24"/>
              </w:rPr>
              <w:t>学夏令营活动</w:t>
            </w:r>
          </w:p>
        </w:tc>
        <w:tc>
          <w:tcPr>
            <w:tcW w:w="2084" w:type="dxa"/>
          </w:tcPr>
          <w:p w:rsidR="007E33BA" w:rsidRPr="004F3CAB" w:rsidRDefault="007E33BA" w:rsidP="009B7134">
            <w:pPr>
              <w:spacing w:line="360" w:lineRule="auto"/>
              <w:rPr>
                <w:rFonts w:ascii="宋体" w:hAnsi="宋体" w:cs="宋体"/>
                <w:sz w:val="24"/>
                <w:szCs w:val="24"/>
              </w:rPr>
            </w:pPr>
            <w:r w:rsidRPr="004F3CAB">
              <w:rPr>
                <w:rFonts w:ascii="宋体" w:hAnsi="宋体" w:cs="宋体" w:hint="eastAsia"/>
                <w:sz w:val="24"/>
                <w:szCs w:val="24"/>
              </w:rPr>
              <w:t>140人*4天*250元=14万元；专家指导费1.2万元；展览装置、作品宣传：2万元；其他相关耗材0.8万元</w:t>
            </w:r>
          </w:p>
        </w:tc>
        <w:tc>
          <w:tcPr>
            <w:tcW w:w="1326" w:type="dxa"/>
          </w:tcPr>
          <w:p w:rsidR="007E33BA" w:rsidRDefault="007E33BA" w:rsidP="009B7134">
            <w:pPr>
              <w:spacing w:line="360" w:lineRule="auto"/>
              <w:rPr>
                <w:rFonts w:ascii="宋体" w:cs="宋体"/>
                <w:sz w:val="24"/>
                <w:szCs w:val="24"/>
              </w:rPr>
            </w:pPr>
            <w:r>
              <w:rPr>
                <w:rFonts w:ascii="宋体" w:cs="宋体" w:hint="eastAsia"/>
                <w:sz w:val="24"/>
                <w:szCs w:val="24"/>
              </w:rPr>
              <w:t>18万元</w:t>
            </w:r>
          </w:p>
        </w:tc>
      </w:tr>
    </w:tbl>
    <w:p w:rsidR="00527F1E" w:rsidRPr="009B7134" w:rsidRDefault="00527F1E" w:rsidP="009B7134">
      <w:pPr>
        <w:spacing w:line="360" w:lineRule="auto"/>
        <w:rPr>
          <w:rFonts w:ascii="宋体" w:cs="宋体"/>
          <w:sz w:val="24"/>
          <w:szCs w:val="24"/>
        </w:rPr>
      </w:pPr>
    </w:p>
    <w:p w:rsidR="00527F1E" w:rsidRPr="009B7134" w:rsidRDefault="00527F1E" w:rsidP="004D1DDC">
      <w:pPr>
        <w:spacing w:line="360" w:lineRule="auto"/>
        <w:rPr>
          <w:rFonts w:ascii="宋体" w:cs="宋体"/>
          <w:sz w:val="24"/>
          <w:szCs w:val="24"/>
        </w:rPr>
      </w:pPr>
    </w:p>
    <w:p w:rsidR="00527F1E" w:rsidRPr="00EC2E99" w:rsidRDefault="00527F1E" w:rsidP="00EC2E99">
      <w:pPr>
        <w:spacing w:line="360" w:lineRule="auto"/>
        <w:rPr>
          <w:rFonts w:ascii="宋体" w:cs="宋体"/>
          <w:sz w:val="24"/>
          <w:szCs w:val="24"/>
        </w:rPr>
      </w:pPr>
    </w:p>
    <w:sectPr w:rsidR="00527F1E" w:rsidRPr="00EC2E99" w:rsidSect="008E2C7C">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273" w:rsidRDefault="00AD1273">
      <w:pPr>
        <w:rPr>
          <w:rFonts w:cs="Times New Roman"/>
        </w:rPr>
      </w:pPr>
      <w:r>
        <w:rPr>
          <w:rFonts w:cs="Times New Roman"/>
        </w:rPr>
        <w:separator/>
      </w:r>
    </w:p>
  </w:endnote>
  <w:endnote w:type="continuationSeparator" w:id="0">
    <w:p w:rsidR="00AD1273" w:rsidRDefault="00AD127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273" w:rsidRDefault="00AD1273">
      <w:pPr>
        <w:rPr>
          <w:rFonts w:cs="Times New Roman"/>
        </w:rPr>
      </w:pPr>
      <w:r>
        <w:rPr>
          <w:rFonts w:cs="Times New Roman"/>
        </w:rPr>
        <w:separator/>
      </w:r>
    </w:p>
  </w:footnote>
  <w:footnote w:type="continuationSeparator" w:id="0">
    <w:p w:rsidR="00AD1273" w:rsidRDefault="00AD1273">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F1E" w:rsidRDefault="00527F1E" w:rsidP="00DD142F">
    <w:pPr>
      <w:pStyle w:val="a4"/>
      <w:pBdr>
        <w:bottom w:val="none" w:sz="0" w:space="0" w:color="auto"/>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02A0F"/>
    <w:multiLevelType w:val="hybridMultilevel"/>
    <w:tmpl w:val="E69EF6BE"/>
    <w:lvl w:ilvl="0" w:tplc="A1107BA4">
      <w:start w:val="1"/>
      <w:numFmt w:val="japaneseCounting"/>
      <w:lvlText w:val="%1、"/>
      <w:lvlJc w:val="left"/>
      <w:pPr>
        <w:tabs>
          <w:tab w:val="num" w:pos="1202"/>
        </w:tabs>
        <w:ind w:left="1202" w:hanging="720"/>
      </w:pPr>
      <w:rPr>
        <w:rFonts w:hint="default"/>
      </w:r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1">
    <w:nsid w:val="14751389"/>
    <w:multiLevelType w:val="hybridMultilevel"/>
    <w:tmpl w:val="0A0EF52E"/>
    <w:lvl w:ilvl="0" w:tplc="099C1E3A">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243A7B24"/>
    <w:multiLevelType w:val="hybridMultilevel"/>
    <w:tmpl w:val="E79E20CC"/>
    <w:lvl w:ilvl="0" w:tplc="91BEAB8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440B15DC"/>
    <w:multiLevelType w:val="hybridMultilevel"/>
    <w:tmpl w:val="B3B0D936"/>
    <w:lvl w:ilvl="0" w:tplc="96106122">
      <w:start w:val="3"/>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6F5975C7"/>
    <w:multiLevelType w:val="hybridMultilevel"/>
    <w:tmpl w:val="E166AE2C"/>
    <w:lvl w:ilvl="0" w:tplc="E8BAD84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7E4D236B"/>
    <w:multiLevelType w:val="hybridMultilevel"/>
    <w:tmpl w:val="AAC03016"/>
    <w:lvl w:ilvl="0" w:tplc="71F2EF5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205E"/>
    <w:rsid w:val="000950D8"/>
    <w:rsid w:val="000B5DB3"/>
    <w:rsid w:val="00130D98"/>
    <w:rsid w:val="00184C2E"/>
    <w:rsid w:val="00372D9C"/>
    <w:rsid w:val="003F22EB"/>
    <w:rsid w:val="0042525F"/>
    <w:rsid w:val="004D1DDC"/>
    <w:rsid w:val="004F3CAB"/>
    <w:rsid w:val="00527F1E"/>
    <w:rsid w:val="00541335"/>
    <w:rsid w:val="00544FB4"/>
    <w:rsid w:val="0055452C"/>
    <w:rsid w:val="005E3206"/>
    <w:rsid w:val="00621C88"/>
    <w:rsid w:val="006E6DA5"/>
    <w:rsid w:val="00762D11"/>
    <w:rsid w:val="007E33BA"/>
    <w:rsid w:val="00831FAB"/>
    <w:rsid w:val="0087205E"/>
    <w:rsid w:val="008E2C7C"/>
    <w:rsid w:val="00911C5E"/>
    <w:rsid w:val="009B7134"/>
    <w:rsid w:val="009F23C8"/>
    <w:rsid w:val="00A11AFB"/>
    <w:rsid w:val="00A25E8B"/>
    <w:rsid w:val="00AD1273"/>
    <w:rsid w:val="00B12B62"/>
    <w:rsid w:val="00BE273A"/>
    <w:rsid w:val="00C47E5A"/>
    <w:rsid w:val="00C73FCE"/>
    <w:rsid w:val="00CA0329"/>
    <w:rsid w:val="00D06F4F"/>
    <w:rsid w:val="00D6443B"/>
    <w:rsid w:val="00DD142F"/>
    <w:rsid w:val="00DF304F"/>
    <w:rsid w:val="00E121B8"/>
    <w:rsid w:val="00E95F35"/>
    <w:rsid w:val="00E974CE"/>
    <w:rsid w:val="00EC2E99"/>
    <w:rsid w:val="00FE5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088BD1D-03BB-46F6-A275-E4E1270A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05E"/>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7205E"/>
    <w:pPr>
      <w:ind w:firstLineChars="200" w:firstLine="420"/>
    </w:pPr>
  </w:style>
  <w:style w:type="paragraph" w:styleId="a4">
    <w:name w:val="header"/>
    <w:basedOn w:val="a"/>
    <w:link w:val="Char"/>
    <w:uiPriority w:val="99"/>
    <w:rsid w:val="00DD14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F4EB2"/>
    <w:rPr>
      <w:rFonts w:cs="Calibri"/>
      <w:sz w:val="18"/>
      <w:szCs w:val="18"/>
    </w:rPr>
  </w:style>
  <w:style w:type="paragraph" w:styleId="a5">
    <w:name w:val="footer"/>
    <w:basedOn w:val="a"/>
    <w:link w:val="Char0"/>
    <w:uiPriority w:val="99"/>
    <w:rsid w:val="00DD142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F4EB2"/>
    <w:rPr>
      <w:rFonts w:cs="Calibri"/>
      <w:sz w:val="18"/>
      <w:szCs w:val="18"/>
    </w:rPr>
  </w:style>
  <w:style w:type="table" w:styleId="a6">
    <w:name w:val="Table Grid"/>
    <w:basedOn w:val="a1"/>
    <w:locked/>
    <w:rsid w:val="007E33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206</Words>
  <Characters>1180</Characters>
  <Application>Microsoft Office Word</Application>
  <DocSecurity>0</DocSecurity>
  <Lines>9</Lines>
  <Paragraphs>2</Paragraphs>
  <ScaleCrop>false</ScaleCrop>
  <Company>WwW.YlmF.CoM</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上海金山</cp:lastModifiedBy>
  <cp:revision>10</cp:revision>
  <dcterms:created xsi:type="dcterms:W3CDTF">2018-03-30T08:52:00Z</dcterms:created>
  <dcterms:modified xsi:type="dcterms:W3CDTF">2018-03-30T10:55:00Z</dcterms:modified>
</cp:coreProperties>
</file>